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52F2" w14:textId="77777777" w:rsidR="00CD3E3B" w:rsidRPr="00891FFB" w:rsidRDefault="00CD3E3B" w:rsidP="00891FFB">
      <w:pPr>
        <w:pStyle w:val="Title"/>
      </w:pPr>
      <w:r w:rsidRPr="00891FFB">
        <w:t>MEMORANDUM</w:t>
      </w:r>
    </w:p>
    <w:p w14:paraId="4BB0001B" w14:textId="0C1AA1AF" w:rsidR="00E35C40" w:rsidRPr="00FE4C21" w:rsidRDefault="004A6985" w:rsidP="00E24714">
      <w:r w:rsidRPr="00FE4C21">
        <w:fldChar w:fldCharType="begin"/>
      </w:r>
      <w:r w:rsidR="00AE58D3" w:rsidRPr="00FE4C21">
        <w:instrText xml:space="preserve"> ASK  PersonalTitle "Personal Title (Mr./Ms./Dr., etc.)"  \* MERGEFORMAT </w:instrText>
      </w:r>
      <w:r w:rsidRPr="00FE4C21">
        <w:fldChar w:fldCharType="end"/>
      </w:r>
      <w:r w:rsidRPr="00FE4C21">
        <w:fldChar w:fldCharType="begin"/>
      </w:r>
      <w:r w:rsidR="00AE58D3" w:rsidRPr="00FE4C21">
        <w:instrText xml:space="preserve"> ASK  FirstName "Recipient's first name"  \* MERGEFORMAT </w:instrText>
      </w:r>
      <w:r w:rsidRPr="00FE4C21">
        <w:fldChar w:fldCharType="end"/>
      </w:r>
      <w:r w:rsidRPr="00FE4C21">
        <w:fldChar w:fldCharType="begin"/>
      </w:r>
      <w:r w:rsidR="00AE58D3" w:rsidRPr="00FE4C21">
        <w:instrText xml:space="preserve"> ASK  LastName "Recipient's last name?"  \* MERGEFORMAT </w:instrText>
      </w:r>
      <w:r w:rsidRPr="00FE4C21">
        <w:fldChar w:fldCharType="end"/>
      </w:r>
      <w:r w:rsidRPr="00FE4C21">
        <w:fldChar w:fldCharType="begin"/>
      </w:r>
      <w:r w:rsidR="00AE58D3" w:rsidRPr="00FE4C21">
        <w:instrText xml:space="preserve"> ASK  ProfessionalTitle "Recipient's professional title?</w:instrText>
      </w:r>
      <w:r w:rsidR="00DD6993" w:rsidRPr="00FE4C21">
        <w:instrText xml:space="preserve"> (insert comma &amp; space before title if using)</w:instrText>
      </w:r>
      <w:r w:rsidR="00AE58D3" w:rsidRPr="00FE4C21">
        <w:instrText xml:space="preserve">"  \* MERGEFORMAT </w:instrText>
      </w:r>
      <w:r w:rsidRPr="00FE4C21">
        <w:fldChar w:fldCharType="end"/>
      </w:r>
      <w:r w:rsidRPr="00FE4C21">
        <w:fldChar w:fldCharType="begin"/>
      </w:r>
      <w:r w:rsidR="00AE58D3" w:rsidRPr="00FE4C21">
        <w:instrText xml:space="preserve"> ASK  YourFullName "Your full name"  \* MERGEFORMAT </w:instrText>
      </w:r>
      <w:r w:rsidRPr="00FE4C21">
        <w:fldChar w:fldCharType="end"/>
      </w:r>
      <w:r w:rsidRPr="00FE4C21">
        <w:fldChar w:fldCharType="begin"/>
      </w:r>
      <w:r w:rsidR="00AE58D3" w:rsidRPr="00FE4C21">
        <w:instrText xml:space="preserve"> ASK  Subject "Memo subject?"  \* MERGEFORMAT </w:instrText>
      </w:r>
      <w:r w:rsidRPr="00FE4C21">
        <w:fldChar w:fldCharType="end"/>
      </w:r>
      <w:r w:rsidRPr="00FE4C21">
        <w:fldChar w:fldCharType="begin"/>
      </w:r>
      <w:r w:rsidR="00AE58D3" w:rsidRPr="00FE4C21">
        <w:instrText xml:space="preserve"> ASK  JobNumber "M&amp;N job number?"  \* MERGEFORMAT </w:instrText>
      </w:r>
      <w:r w:rsidRPr="00FE4C21">
        <w:fldChar w:fldCharType="end"/>
      </w:r>
      <w:bookmarkStart w:id="0" w:name="ProfessionalTitle"/>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5"/>
        <w:gridCol w:w="7735"/>
      </w:tblGrid>
      <w:tr w:rsidR="00E24714" w:rsidRPr="001230D6" w14:paraId="6ECC8A32" w14:textId="77777777" w:rsidTr="00E24714">
        <w:tc>
          <w:tcPr>
            <w:tcW w:w="1615" w:type="dxa"/>
          </w:tcPr>
          <w:p w14:paraId="58F51AC3" w14:textId="77777777" w:rsidR="00E24714" w:rsidRPr="001230D6" w:rsidRDefault="00E24714" w:rsidP="00891FFB">
            <w:pPr>
              <w:rPr>
                <w:rStyle w:val="Strong"/>
                <w:sz w:val="24"/>
                <w:szCs w:val="24"/>
              </w:rPr>
            </w:pPr>
            <w:bookmarkStart w:id="1" w:name="YourFullName"/>
            <w:bookmarkEnd w:id="1"/>
            <w:r w:rsidRPr="001230D6">
              <w:rPr>
                <w:rStyle w:val="Strong"/>
                <w:sz w:val="24"/>
                <w:szCs w:val="24"/>
              </w:rPr>
              <w:t>To:</w:t>
            </w:r>
          </w:p>
        </w:tc>
        <w:tc>
          <w:tcPr>
            <w:tcW w:w="7735" w:type="dxa"/>
          </w:tcPr>
          <w:p w14:paraId="4E109FBA" w14:textId="47A94F9D" w:rsidR="00E24714" w:rsidRPr="001230D6" w:rsidRDefault="00BB3654" w:rsidP="00891FFB">
            <w:pPr>
              <w:rPr>
                <w:rStyle w:val="Emphasis"/>
                <w:sz w:val="24"/>
                <w:szCs w:val="24"/>
              </w:rPr>
            </w:pPr>
            <w:r w:rsidRPr="001230D6">
              <w:rPr>
                <w:sz w:val="24"/>
                <w:szCs w:val="24"/>
              </w:rPr>
              <w:t>Gary Jordan and Mike Wicker</w:t>
            </w:r>
          </w:p>
        </w:tc>
      </w:tr>
      <w:tr w:rsidR="00E24714" w:rsidRPr="001230D6" w14:paraId="16C816B4" w14:textId="77777777" w:rsidTr="00E24714">
        <w:tc>
          <w:tcPr>
            <w:tcW w:w="1615" w:type="dxa"/>
          </w:tcPr>
          <w:p w14:paraId="37DE8205" w14:textId="77777777" w:rsidR="00E24714" w:rsidRPr="001230D6" w:rsidRDefault="00E24714" w:rsidP="00891FFB">
            <w:pPr>
              <w:rPr>
                <w:rStyle w:val="Strong"/>
                <w:sz w:val="24"/>
                <w:szCs w:val="24"/>
              </w:rPr>
            </w:pPr>
            <w:r w:rsidRPr="001230D6">
              <w:rPr>
                <w:rStyle w:val="Strong"/>
                <w:sz w:val="24"/>
                <w:szCs w:val="24"/>
              </w:rPr>
              <w:t>From:</w:t>
            </w:r>
          </w:p>
        </w:tc>
        <w:tc>
          <w:tcPr>
            <w:tcW w:w="7735" w:type="dxa"/>
          </w:tcPr>
          <w:p w14:paraId="6E2EDC58" w14:textId="709D7FC6" w:rsidR="00E24714" w:rsidRPr="001230D6" w:rsidRDefault="00B37EE8" w:rsidP="00891FFB">
            <w:pPr>
              <w:rPr>
                <w:rStyle w:val="Emphasis"/>
                <w:sz w:val="24"/>
                <w:szCs w:val="24"/>
              </w:rPr>
            </w:pPr>
            <w:r w:rsidRPr="001230D6">
              <w:rPr>
                <w:sz w:val="24"/>
                <w:szCs w:val="24"/>
              </w:rPr>
              <w:t>Cameron Long</w:t>
            </w:r>
            <w:r w:rsidR="008646A1" w:rsidRPr="001230D6">
              <w:rPr>
                <w:sz w:val="24"/>
                <w:szCs w:val="24"/>
              </w:rPr>
              <w:t>, P.E.</w:t>
            </w:r>
          </w:p>
        </w:tc>
      </w:tr>
      <w:tr w:rsidR="00E24714" w:rsidRPr="001230D6" w14:paraId="52261D70" w14:textId="77777777" w:rsidTr="00E24714">
        <w:tc>
          <w:tcPr>
            <w:tcW w:w="1615" w:type="dxa"/>
          </w:tcPr>
          <w:p w14:paraId="151BBF40" w14:textId="77777777" w:rsidR="00E24714" w:rsidRPr="001230D6" w:rsidRDefault="00E24714" w:rsidP="00891FFB">
            <w:pPr>
              <w:rPr>
                <w:rStyle w:val="Strong"/>
                <w:sz w:val="24"/>
                <w:szCs w:val="24"/>
              </w:rPr>
            </w:pPr>
            <w:r w:rsidRPr="001230D6">
              <w:rPr>
                <w:rStyle w:val="Strong"/>
                <w:sz w:val="24"/>
                <w:szCs w:val="24"/>
              </w:rPr>
              <w:t>Date:</w:t>
            </w:r>
          </w:p>
        </w:tc>
        <w:tc>
          <w:tcPr>
            <w:tcW w:w="7735" w:type="dxa"/>
          </w:tcPr>
          <w:p w14:paraId="6484B524" w14:textId="4A7C69E2" w:rsidR="00E24714" w:rsidRPr="001230D6" w:rsidRDefault="00BB3654" w:rsidP="00891FFB">
            <w:pPr>
              <w:rPr>
                <w:rStyle w:val="Emphasis"/>
                <w:sz w:val="24"/>
                <w:szCs w:val="24"/>
              </w:rPr>
            </w:pPr>
            <w:r w:rsidRPr="001230D6">
              <w:rPr>
                <w:sz w:val="24"/>
                <w:szCs w:val="24"/>
              </w:rPr>
              <w:t>September 20, 2022</w:t>
            </w:r>
          </w:p>
        </w:tc>
      </w:tr>
      <w:tr w:rsidR="00E24714" w:rsidRPr="001230D6" w14:paraId="26FF4315" w14:textId="77777777" w:rsidTr="00E24714">
        <w:tc>
          <w:tcPr>
            <w:tcW w:w="1615" w:type="dxa"/>
          </w:tcPr>
          <w:p w14:paraId="1B443917" w14:textId="77777777" w:rsidR="00E24714" w:rsidRPr="001230D6" w:rsidRDefault="00E24714" w:rsidP="00891FFB">
            <w:pPr>
              <w:rPr>
                <w:rStyle w:val="Strong"/>
                <w:sz w:val="24"/>
                <w:szCs w:val="24"/>
              </w:rPr>
            </w:pPr>
            <w:r w:rsidRPr="001230D6">
              <w:rPr>
                <w:rStyle w:val="Strong"/>
                <w:sz w:val="24"/>
                <w:szCs w:val="24"/>
              </w:rPr>
              <w:t>Subject:</w:t>
            </w:r>
          </w:p>
        </w:tc>
        <w:tc>
          <w:tcPr>
            <w:tcW w:w="7735" w:type="dxa"/>
          </w:tcPr>
          <w:p w14:paraId="234EF44F" w14:textId="0F90276F" w:rsidR="00E24714" w:rsidRPr="001230D6" w:rsidRDefault="00BB3654" w:rsidP="00891FFB">
            <w:pPr>
              <w:rPr>
                <w:rStyle w:val="Emphasis"/>
                <w:sz w:val="24"/>
                <w:szCs w:val="24"/>
              </w:rPr>
            </w:pPr>
            <w:r w:rsidRPr="001230D6">
              <w:rPr>
                <w:sz w:val="24"/>
                <w:szCs w:val="24"/>
              </w:rPr>
              <w:t>Culvert Replacement to Enhance Aquatic Connectivity Resiliency and Flood Capacity in the Black River Watershed</w:t>
            </w:r>
          </w:p>
        </w:tc>
      </w:tr>
      <w:tr w:rsidR="00E24714" w:rsidRPr="001230D6" w14:paraId="387EB30D" w14:textId="77777777" w:rsidTr="00E24714">
        <w:tc>
          <w:tcPr>
            <w:tcW w:w="1615" w:type="dxa"/>
          </w:tcPr>
          <w:p w14:paraId="29BD41F0" w14:textId="0A6343F1" w:rsidR="00E24714" w:rsidRPr="001230D6" w:rsidRDefault="00E24714" w:rsidP="00343E31">
            <w:pPr>
              <w:ind w:right="-199"/>
              <w:rPr>
                <w:rStyle w:val="Strong"/>
                <w:sz w:val="24"/>
                <w:szCs w:val="24"/>
              </w:rPr>
            </w:pPr>
            <w:r w:rsidRPr="001230D6">
              <w:rPr>
                <w:rStyle w:val="Strong"/>
                <w:sz w:val="24"/>
                <w:szCs w:val="24"/>
              </w:rPr>
              <w:t>M&amp;N Job No.:</w:t>
            </w:r>
          </w:p>
        </w:tc>
        <w:tc>
          <w:tcPr>
            <w:tcW w:w="7735" w:type="dxa"/>
          </w:tcPr>
          <w:p w14:paraId="5C976EB3" w14:textId="617E25D7" w:rsidR="00E24714" w:rsidRPr="001230D6" w:rsidRDefault="00863D93" w:rsidP="00891FFB">
            <w:pPr>
              <w:rPr>
                <w:rStyle w:val="Emphasis"/>
                <w:sz w:val="24"/>
                <w:szCs w:val="24"/>
              </w:rPr>
            </w:pPr>
            <w:r>
              <w:t>10292-01</w:t>
            </w:r>
          </w:p>
        </w:tc>
      </w:tr>
    </w:tbl>
    <w:p w14:paraId="51C1FC43" w14:textId="516FE8B4" w:rsidR="00F50528" w:rsidRPr="001230D6" w:rsidRDefault="00F50528" w:rsidP="00E24714">
      <w:pPr>
        <w:rPr>
          <w:sz w:val="24"/>
          <w:szCs w:val="24"/>
        </w:rPr>
      </w:pPr>
      <w:r w:rsidRPr="001230D6">
        <w:rPr>
          <w:noProof/>
          <w:sz w:val="24"/>
          <w:szCs w:val="24"/>
        </w:rPr>
        <mc:AlternateContent>
          <mc:Choice Requires="wps">
            <w:drawing>
              <wp:anchor distT="0" distB="0" distL="114300" distR="114300" simplePos="0" relativeHeight="251694080" behindDoc="0" locked="0" layoutInCell="1" allowOverlap="1" wp14:anchorId="0321BBD9" wp14:editId="4D3F1430">
                <wp:simplePos x="0" y="0"/>
                <wp:positionH relativeFrom="margin">
                  <wp:align>center</wp:align>
                </wp:positionH>
                <wp:positionV relativeFrom="paragraph">
                  <wp:posOffset>65779</wp:posOffset>
                </wp:positionV>
                <wp:extent cx="6105525" cy="0"/>
                <wp:effectExtent l="0" t="0" r="0" b="0"/>
                <wp:wrapNone/>
                <wp:docPr id="196" name="Straight Connector 196"/>
                <wp:cNvGraphicFramePr/>
                <a:graphic xmlns:a="http://schemas.openxmlformats.org/drawingml/2006/main">
                  <a:graphicData uri="http://schemas.microsoft.com/office/word/2010/wordprocessingShape">
                    <wps:wsp>
                      <wps:cNvCnPr/>
                      <wps:spPr>
                        <a:xfrm>
                          <a:off x="0" y="0"/>
                          <a:ext cx="6105525" cy="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B0722A" id="Straight Connector 196" o:spid="_x0000_s1026" style="position:absolute;z-index:2516940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2pt" to="480.7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" strokecolor="#3e8fab [3044]" strokeweight="2pt">
                <w10:wrap anchorx="margin"/>
              </v:line>
            </w:pict>
          </mc:Fallback>
        </mc:AlternateContent>
      </w:r>
    </w:p>
    <w:p w14:paraId="7A1357D3" w14:textId="08290C4C" w:rsidR="002F6CFC" w:rsidRPr="001230D6" w:rsidRDefault="00BB3654" w:rsidP="0015532A">
      <w:pPr>
        <w:rPr>
          <w:sz w:val="24"/>
          <w:szCs w:val="24"/>
        </w:rPr>
      </w:pPr>
      <w:r w:rsidRPr="001230D6">
        <w:rPr>
          <w:sz w:val="24"/>
          <w:szCs w:val="24"/>
          <w:u w:val="single"/>
        </w:rPr>
        <w:t>Introduction</w:t>
      </w:r>
    </w:p>
    <w:p w14:paraId="29C96BAB" w14:textId="3EB14099" w:rsidR="00BB3654" w:rsidRPr="001230D6" w:rsidRDefault="00BB3654" w:rsidP="0015532A">
      <w:pPr>
        <w:rPr>
          <w:sz w:val="24"/>
          <w:szCs w:val="24"/>
        </w:rPr>
      </w:pPr>
      <w:r w:rsidRPr="001230D6">
        <w:rPr>
          <w:sz w:val="24"/>
          <w:szCs w:val="24"/>
        </w:rPr>
        <w:t xml:space="preserve">Moffatt &amp; Nichol is under contract to provide preliminary design, survey data collection, final design, permitting and construction support services for </w:t>
      </w:r>
      <w:r w:rsidR="00D15669" w:rsidRPr="001230D6">
        <w:rPr>
          <w:sz w:val="24"/>
          <w:szCs w:val="24"/>
        </w:rPr>
        <w:t>the Cape Fear Resource Conservation &amp; Development (CFRC&amp;D) as part of the Enhancing Aquatic Connectivity Resiliency and Flood Capacity in the Black River Watershed</w:t>
      </w:r>
      <w:r w:rsidR="003E6493">
        <w:rPr>
          <w:sz w:val="24"/>
          <w:szCs w:val="24"/>
        </w:rPr>
        <w:t xml:space="preserve"> project</w:t>
      </w:r>
      <w:r w:rsidR="00D15669" w:rsidRPr="001230D6">
        <w:rPr>
          <w:sz w:val="24"/>
          <w:szCs w:val="24"/>
        </w:rPr>
        <w:t xml:space="preserve">. The objective of the project is to increase access to historic migratory fish habitat and to enhance flooding resiliency in the Black River Watershed. This </w:t>
      </w:r>
      <w:r w:rsidR="003E6493">
        <w:rPr>
          <w:sz w:val="24"/>
          <w:szCs w:val="24"/>
        </w:rPr>
        <w:t xml:space="preserve">culvert replacement </w:t>
      </w:r>
      <w:r w:rsidR="00D15669" w:rsidRPr="001230D6">
        <w:rPr>
          <w:sz w:val="24"/>
          <w:szCs w:val="24"/>
        </w:rPr>
        <w:t>was selected from a group of 200 culverts in the watershed as one of the five most sever barriers to aquatic connectivity.</w:t>
      </w:r>
    </w:p>
    <w:p w14:paraId="3BC95EAC" w14:textId="292C8799" w:rsidR="00D15669" w:rsidRPr="001230D6" w:rsidRDefault="00003A20" w:rsidP="0015532A">
      <w:pPr>
        <w:rPr>
          <w:sz w:val="24"/>
          <w:szCs w:val="24"/>
          <w:u w:val="single"/>
        </w:rPr>
      </w:pPr>
      <w:r w:rsidRPr="001230D6">
        <w:rPr>
          <w:sz w:val="24"/>
          <w:szCs w:val="24"/>
          <w:u w:val="single"/>
        </w:rPr>
        <w:t>Summary of Objectives</w:t>
      </w:r>
    </w:p>
    <w:p w14:paraId="2C5AC90E" w14:textId="663B626F" w:rsidR="00003A20" w:rsidRPr="001230D6" w:rsidRDefault="00003A20" w:rsidP="00003A20">
      <w:pPr>
        <w:pStyle w:val="ListParagraph"/>
        <w:numPr>
          <w:ilvl w:val="0"/>
          <w:numId w:val="11"/>
        </w:numPr>
        <w:rPr>
          <w:i/>
          <w:iCs/>
          <w:sz w:val="24"/>
          <w:szCs w:val="24"/>
        </w:rPr>
      </w:pPr>
      <w:r w:rsidRPr="001230D6">
        <w:rPr>
          <w:i/>
          <w:iCs/>
          <w:sz w:val="24"/>
          <w:szCs w:val="24"/>
        </w:rPr>
        <w:t>Aquatic Connectivity</w:t>
      </w:r>
    </w:p>
    <w:p w14:paraId="6EEE1896" w14:textId="5649C330" w:rsidR="00003A20" w:rsidRPr="001230D6" w:rsidRDefault="0092443F" w:rsidP="001230D6">
      <w:pPr>
        <w:ind w:firstLine="360"/>
        <w:jc w:val="both"/>
        <w:rPr>
          <w:sz w:val="24"/>
          <w:szCs w:val="24"/>
        </w:rPr>
      </w:pPr>
      <w:r w:rsidRPr="001230D6">
        <w:rPr>
          <w:sz w:val="24"/>
          <w:szCs w:val="24"/>
        </w:rPr>
        <w:t xml:space="preserve">To accomplish the first objective of the project in increasing access to historic migratory fish habitat the culvert invert </w:t>
      </w:r>
      <w:r w:rsidR="001230D6" w:rsidRPr="001230D6">
        <w:rPr>
          <w:sz w:val="24"/>
          <w:szCs w:val="24"/>
        </w:rPr>
        <w:t>for the two primary barrels is proposed to be</w:t>
      </w:r>
      <w:r w:rsidRPr="001230D6">
        <w:rPr>
          <w:sz w:val="24"/>
          <w:szCs w:val="24"/>
        </w:rPr>
        <w:t xml:space="preserve"> lowered approximately 1.99</w:t>
      </w:r>
      <w:r w:rsidR="00003A20" w:rsidRPr="001230D6">
        <w:rPr>
          <w:sz w:val="24"/>
          <w:szCs w:val="24"/>
        </w:rPr>
        <w:t xml:space="preserve"> ft.</w:t>
      </w:r>
      <w:r w:rsidRPr="001230D6">
        <w:rPr>
          <w:sz w:val="24"/>
          <w:szCs w:val="24"/>
        </w:rPr>
        <w:t xml:space="preserve"> on the upstream end and 1.35</w:t>
      </w:r>
      <w:r w:rsidR="00003A20" w:rsidRPr="001230D6">
        <w:rPr>
          <w:sz w:val="24"/>
          <w:szCs w:val="24"/>
        </w:rPr>
        <w:t xml:space="preserve"> ft.</w:t>
      </w:r>
      <w:r w:rsidRPr="001230D6">
        <w:rPr>
          <w:sz w:val="24"/>
          <w:szCs w:val="24"/>
        </w:rPr>
        <w:t xml:space="preserve"> on the downstream end. This lowers the overall culvert elevation</w:t>
      </w:r>
      <w:r w:rsidR="001230D6" w:rsidRPr="001230D6">
        <w:rPr>
          <w:sz w:val="24"/>
          <w:szCs w:val="24"/>
        </w:rPr>
        <w:t xml:space="preserve"> for the primary barrels</w:t>
      </w:r>
      <w:r w:rsidRPr="001230D6">
        <w:rPr>
          <w:sz w:val="24"/>
          <w:szCs w:val="24"/>
        </w:rPr>
        <w:t xml:space="preserve"> and puts it in line with the channel slope both upstream and downstream of the culvert. </w:t>
      </w:r>
      <w:r w:rsidR="00E4597C" w:rsidRPr="001230D6">
        <w:rPr>
          <w:sz w:val="24"/>
          <w:szCs w:val="24"/>
        </w:rPr>
        <w:t>The proposed culvert slope is 0.32% and the channel slope measured using QL2 LIDAR over 4000</w:t>
      </w:r>
      <w:r w:rsidR="00003A20" w:rsidRPr="001230D6">
        <w:rPr>
          <w:sz w:val="24"/>
          <w:szCs w:val="24"/>
        </w:rPr>
        <w:t xml:space="preserve"> ft.</w:t>
      </w:r>
      <w:r w:rsidR="00E4597C" w:rsidRPr="001230D6">
        <w:rPr>
          <w:sz w:val="24"/>
          <w:szCs w:val="24"/>
        </w:rPr>
        <w:t xml:space="preserve"> was 0.28%. In addition, the primary barrels are both buried 1.0</w:t>
      </w:r>
      <w:r w:rsidR="00003A20" w:rsidRPr="001230D6">
        <w:rPr>
          <w:sz w:val="24"/>
          <w:szCs w:val="24"/>
        </w:rPr>
        <w:t xml:space="preserve"> ft.</w:t>
      </w:r>
      <w:r w:rsidR="00E4597C" w:rsidRPr="001230D6">
        <w:rPr>
          <w:sz w:val="24"/>
          <w:szCs w:val="24"/>
        </w:rPr>
        <w:t xml:space="preserve"> to </w:t>
      </w:r>
      <w:r w:rsidR="001230D6" w:rsidRPr="001230D6">
        <w:rPr>
          <w:sz w:val="24"/>
          <w:szCs w:val="24"/>
        </w:rPr>
        <w:t xml:space="preserve">further </w:t>
      </w:r>
      <w:r w:rsidR="00E4597C" w:rsidRPr="001230D6">
        <w:rPr>
          <w:sz w:val="24"/>
          <w:szCs w:val="24"/>
        </w:rPr>
        <w:t xml:space="preserve">facilitate aquatic passage. </w:t>
      </w:r>
    </w:p>
    <w:p w14:paraId="1F3E01D7" w14:textId="33501E70" w:rsidR="0092443F" w:rsidRPr="001230D6" w:rsidRDefault="001230D6" w:rsidP="001230D6">
      <w:pPr>
        <w:ind w:firstLine="360"/>
        <w:jc w:val="both"/>
        <w:rPr>
          <w:sz w:val="24"/>
          <w:szCs w:val="24"/>
        </w:rPr>
      </w:pPr>
      <w:r w:rsidRPr="001230D6">
        <w:rPr>
          <w:sz w:val="24"/>
          <w:szCs w:val="24"/>
        </w:rPr>
        <w:t>One factor in t</w:t>
      </w:r>
      <w:r w:rsidR="00E4597C" w:rsidRPr="001230D6">
        <w:rPr>
          <w:sz w:val="24"/>
          <w:szCs w:val="24"/>
        </w:rPr>
        <w:t xml:space="preserve">he decision </w:t>
      </w:r>
      <w:r w:rsidR="00003A20" w:rsidRPr="001230D6">
        <w:rPr>
          <w:sz w:val="24"/>
          <w:szCs w:val="24"/>
        </w:rPr>
        <w:t xml:space="preserve">to have a configuration of 48”-72”-72”-48” with the two central 72” pipes being buried 1.0 ft. </w:t>
      </w:r>
      <w:r w:rsidR="00E4597C" w:rsidRPr="001230D6">
        <w:rPr>
          <w:sz w:val="24"/>
          <w:szCs w:val="24"/>
        </w:rPr>
        <w:t>was</w:t>
      </w:r>
      <w:r w:rsidRPr="001230D6">
        <w:rPr>
          <w:sz w:val="24"/>
          <w:szCs w:val="24"/>
        </w:rPr>
        <w:t xml:space="preserve"> to attempt to maintain a main channel width similar to the upstream and downstream natural channel widths.</w:t>
      </w:r>
      <w:r w:rsidR="00343E31">
        <w:rPr>
          <w:sz w:val="24"/>
          <w:szCs w:val="24"/>
        </w:rPr>
        <w:t xml:space="preserve"> The two central 72” will serve as the main channel during normal flow and t</w:t>
      </w:r>
      <w:r w:rsidR="00094245">
        <w:rPr>
          <w:sz w:val="24"/>
          <w:szCs w:val="24"/>
        </w:rPr>
        <w:t>he two outer 48” barrels placed on the floodplain bench would only convey flow during storm events.</w:t>
      </w:r>
      <w:r w:rsidRPr="001230D6">
        <w:rPr>
          <w:sz w:val="24"/>
          <w:szCs w:val="24"/>
        </w:rPr>
        <w:t xml:space="preserve"> With the current proposed </w:t>
      </w:r>
      <w:r w:rsidR="00094245" w:rsidRPr="001230D6">
        <w:rPr>
          <w:sz w:val="24"/>
          <w:szCs w:val="24"/>
        </w:rPr>
        <w:t>configuration,</w:t>
      </w:r>
      <w:r w:rsidRPr="001230D6">
        <w:rPr>
          <w:sz w:val="24"/>
          <w:szCs w:val="24"/>
        </w:rPr>
        <w:t xml:space="preserve"> the main channel at the culvert will measure</w:t>
      </w:r>
      <w:r w:rsidR="00E4597C" w:rsidRPr="001230D6">
        <w:rPr>
          <w:sz w:val="24"/>
          <w:szCs w:val="24"/>
        </w:rPr>
        <w:t xml:space="preserve"> </w:t>
      </w:r>
      <w:r w:rsidR="004730AC" w:rsidRPr="001230D6">
        <w:rPr>
          <w:sz w:val="24"/>
          <w:szCs w:val="24"/>
        </w:rPr>
        <w:t>18</w:t>
      </w:r>
      <w:r w:rsidR="00003A20" w:rsidRPr="001230D6">
        <w:rPr>
          <w:sz w:val="24"/>
          <w:szCs w:val="24"/>
        </w:rPr>
        <w:t xml:space="preserve"> ft.</w:t>
      </w:r>
      <w:r w:rsidR="00E4597C" w:rsidRPr="001230D6">
        <w:rPr>
          <w:sz w:val="24"/>
          <w:szCs w:val="24"/>
        </w:rPr>
        <w:t xml:space="preserve"> </w:t>
      </w:r>
      <w:r w:rsidR="00003A20" w:rsidRPr="001230D6">
        <w:rPr>
          <w:sz w:val="24"/>
          <w:szCs w:val="24"/>
        </w:rPr>
        <w:t>If all four barrels were at the same elevation the</w:t>
      </w:r>
      <w:r w:rsidR="004730AC" w:rsidRPr="001230D6">
        <w:rPr>
          <w:sz w:val="24"/>
          <w:szCs w:val="24"/>
        </w:rPr>
        <w:t xml:space="preserve"> proposed main channel width </w:t>
      </w:r>
      <w:r w:rsidR="00003A20" w:rsidRPr="001230D6">
        <w:rPr>
          <w:sz w:val="24"/>
          <w:szCs w:val="24"/>
        </w:rPr>
        <w:t xml:space="preserve">would be </w:t>
      </w:r>
      <w:r w:rsidR="004730AC" w:rsidRPr="001230D6">
        <w:rPr>
          <w:sz w:val="24"/>
          <w:szCs w:val="24"/>
        </w:rPr>
        <w:t>33</w:t>
      </w:r>
      <w:r w:rsidR="00003A20" w:rsidRPr="001230D6">
        <w:rPr>
          <w:sz w:val="24"/>
          <w:szCs w:val="24"/>
        </w:rPr>
        <w:t xml:space="preserve"> ft</w:t>
      </w:r>
      <w:r w:rsidR="004730AC" w:rsidRPr="001230D6">
        <w:rPr>
          <w:sz w:val="24"/>
          <w:szCs w:val="24"/>
        </w:rPr>
        <w:t>. The natural main channel width is between 10</w:t>
      </w:r>
      <w:r w:rsidR="00003A20" w:rsidRPr="001230D6">
        <w:rPr>
          <w:sz w:val="24"/>
          <w:szCs w:val="24"/>
        </w:rPr>
        <w:t xml:space="preserve"> to 24 ft.</w:t>
      </w:r>
      <w:r w:rsidR="004730AC" w:rsidRPr="001230D6">
        <w:rPr>
          <w:sz w:val="24"/>
          <w:szCs w:val="24"/>
        </w:rPr>
        <w:t xml:space="preserve"> on the downstream end. The upstream main channel width varies between </w:t>
      </w:r>
      <w:r w:rsidR="00003A20" w:rsidRPr="001230D6">
        <w:rPr>
          <w:sz w:val="24"/>
          <w:szCs w:val="24"/>
        </w:rPr>
        <w:t>8 to 14 ft.</w:t>
      </w:r>
      <w:r w:rsidR="004730AC" w:rsidRPr="001230D6">
        <w:rPr>
          <w:sz w:val="24"/>
          <w:szCs w:val="24"/>
        </w:rPr>
        <w:t xml:space="preserve"> and is smaller as the stream is braided upstream of the existing culvert. The secondary braided channel width varies between </w:t>
      </w:r>
      <w:r w:rsidR="00003A20" w:rsidRPr="001230D6">
        <w:rPr>
          <w:sz w:val="24"/>
          <w:szCs w:val="24"/>
        </w:rPr>
        <w:t>5 to 8 ft.</w:t>
      </w:r>
      <w:r w:rsidR="004730AC" w:rsidRPr="001230D6">
        <w:rPr>
          <w:sz w:val="24"/>
          <w:szCs w:val="24"/>
        </w:rPr>
        <w:t xml:space="preserve"> </w:t>
      </w:r>
      <w:r w:rsidR="00003A20" w:rsidRPr="001230D6">
        <w:rPr>
          <w:sz w:val="24"/>
          <w:szCs w:val="24"/>
        </w:rPr>
        <w:t>Th</w:t>
      </w:r>
      <w:r w:rsidR="00094245">
        <w:rPr>
          <w:sz w:val="24"/>
          <w:szCs w:val="24"/>
        </w:rPr>
        <w:t>e</w:t>
      </w:r>
      <w:r w:rsidR="00003A20" w:rsidRPr="001230D6">
        <w:rPr>
          <w:sz w:val="24"/>
          <w:szCs w:val="24"/>
        </w:rPr>
        <w:t xml:space="preserve"> decision </w:t>
      </w:r>
      <w:r w:rsidR="00094245">
        <w:rPr>
          <w:sz w:val="24"/>
          <w:szCs w:val="24"/>
        </w:rPr>
        <w:t xml:space="preserve">to change the two outside barrels to smaller pipes that are placed on a floodplain </w:t>
      </w:r>
      <w:r w:rsidR="00094245">
        <w:rPr>
          <w:sz w:val="24"/>
          <w:szCs w:val="24"/>
        </w:rPr>
        <w:lastRenderedPageBreak/>
        <w:t xml:space="preserve">bench </w:t>
      </w:r>
      <w:r w:rsidR="00343E31">
        <w:rPr>
          <w:sz w:val="24"/>
          <w:szCs w:val="24"/>
        </w:rPr>
        <w:t xml:space="preserve">was also done </w:t>
      </w:r>
      <w:r w:rsidR="00003A20" w:rsidRPr="001230D6">
        <w:rPr>
          <w:sz w:val="24"/>
          <w:szCs w:val="24"/>
        </w:rPr>
        <w:t>to mitigate potential concerns about over burial of the culver</w:t>
      </w:r>
      <w:r w:rsidRPr="001230D6">
        <w:rPr>
          <w:sz w:val="24"/>
          <w:szCs w:val="24"/>
        </w:rPr>
        <w:t>t raised by Craig Lee of the NCDOT Hydraulics Unit</w:t>
      </w:r>
      <w:r w:rsidR="00094245">
        <w:rPr>
          <w:sz w:val="24"/>
          <w:szCs w:val="24"/>
        </w:rPr>
        <w:t>.</w:t>
      </w:r>
      <w:r w:rsidRPr="001230D6">
        <w:rPr>
          <w:sz w:val="24"/>
          <w:szCs w:val="24"/>
        </w:rPr>
        <w:t xml:space="preserve"> </w:t>
      </w:r>
    </w:p>
    <w:p w14:paraId="335C8050" w14:textId="11625324" w:rsidR="001230D6" w:rsidRPr="001230D6" w:rsidRDefault="001230D6" w:rsidP="001230D6">
      <w:pPr>
        <w:pStyle w:val="ListParagraph"/>
        <w:numPr>
          <w:ilvl w:val="0"/>
          <w:numId w:val="11"/>
        </w:numPr>
        <w:rPr>
          <w:i/>
          <w:iCs/>
          <w:sz w:val="24"/>
          <w:szCs w:val="24"/>
        </w:rPr>
      </w:pPr>
      <w:r w:rsidRPr="001230D6">
        <w:rPr>
          <w:i/>
          <w:iCs/>
          <w:sz w:val="24"/>
          <w:szCs w:val="24"/>
        </w:rPr>
        <w:t>Flooding Resiliency</w:t>
      </w:r>
    </w:p>
    <w:p w14:paraId="4D8ABF38" w14:textId="1494CAC1" w:rsidR="002A26F2" w:rsidRPr="001230D6" w:rsidRDefault="001230D6" w:rsidP="00094245">
      <w:pPr>
        <w:ind w:firstLine="360"/>
        <w:jc w:val="both"/>
        <w:rPr>
          <w:sz w:val="24"/>
          <w:szCs w:val="24"/>
        </w:rPr>
      </w:pPr>
      <w:r w:rsidRPr="001230D6">
        <w:rPr>
          <w:sz w:val="24"/>
          <w:szCs w:val="24"/>
        </w:rPr>
        <w:t xml:space="preserve">In addition to improving the crossing for aquatic connectivity the project still had to meet the NCDOT and FEMA requirements for a replacement project. </w:t>
      </w:r>
      <w:r w:rsidR="002A26F2">
        <w:rPr>
          <w:sz w:val="24"/>
          <w:szCs w:val="24"/>
        </w:rPr>
        <w:t xml:space="preserve">The effective FEMA base flood elevation upstream of the culvert is 21.31’. The corrected effective FEMA base flood elevation is 22.05’ which accounts for improved survey and topographical information near the crossing. The proposed structure decreases the base flood elevation to 21.16’ which is less than both the corrected effective and the effective models. </w:t>
      </w:r>
      <w:r w:rsidR="002A26F2" w:rsidRPr="002A26F2">
        <w:rPr>
          <w:sz w:val="24"/>
          <w:szCs w:val="24"/>
        </w:rPr>
        <w:t xml:space="preserve">There are no increases in the </w:t>
      </w:r>
      <w:r w:rsidR="002A26F2">
        <w:rPr>
          <w:sz w:val="24"/>
          <w:szCs w:val="24"/>
        </w:rPr>
        <w:t>base flood elevations</w:t>
      </w:r>
      <w:r w:rsidR="002A26F2" w:rsidRPr="002A26F2">
        <w:rPr>
          <w:sz w:val="24"/>
          <w:szCs w:val="24"/>
        </w:rPr>
        <w:t xml:space="preserve"> anywhere in the model and as such there are no insurable structures impacted by an increase in </w:t>
      </w:r>
      <w:r w:rsidR="002A26F2">
        <w:rPr>
          <w:sz w:val="24"/>
          <w:szCs w:val="24"/>
        </w:rPr>
        <w:t>base flood elevations.</w:t>
      </w:r>
      <w:r w:rsidR="00094245">
        <w:rPr>
          <w:sz w:val="24"/>
          <w:szCs w:val="24"/>
        </w:rPr>
        <w:t xml:space="preserve"> </w:t>
      </w:r>
      <w:r w:rsidR="002A26F2">
        <w:rPr>
          <w:sz w:val="24"/>
          <w:szCs w:val="24"/>
        </w:rPr>
        <w:t xml:space="preserve">The NCDOT requirements are that the 25-year storm event headwater elevation be less than or equal to the existing headwater elevation for the same event. The existing 25-year headwater elevation is 18.7’ while the proposed headwater elevation is 17.9’. </w:t>
      </w:r>
    </w:p>
    <w:sectPr w:rsidR="002A26F2" w:rsidRPr="001230D6" w:rsidSect="004A29BB">
      <w:headerReference w:type="default" r:id="rId11"/>
      <w:footerReference w:type="default" r:id="rId12"/>
      <w:headerReference w:type="first" r:id="rId13"/>
      <w:pgSz w:w="12240" w:h="15840"/>
      <w:pgMar w:top="1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9877" w14:textId="77777777" w:rsidR="00E94355" w:rsidRDefault="00E94355" w:rsidP="00893704">
      <w:pPr>
        <w:spacing w:after="0"/>
      </w:pPr>
      <w:r>
        <w:separator/>
      </w:r>
    </w:p>
  </w:endnote>
  <w:endnote w:type="continuationSeparator" w:id="0">
    <w:p w14:paraId="4418D6F9" w14:textId="77777777" w:rsidR="00E94355" w:rsidRDefault="00E94355" w:rsidP="008937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315157"/>
      <w:docPartObj>
        <w:docPartGallery w:val="Page Numbers (Bottom of Page)"/>
        <w:docPartUnique/>
      </w:docPartObj>
    </w:sdtPr>
    <w:sdtEndPr/>
    <w:sdtContent>
      <w:p w14:paraId="1A8858FE" w14:textId="3DA09C4D" w:rsidR="00AA1748" w:rsidRPr="005F2563" w:rsidRDefault="004A6985" w:rsidP="005F2563">
        <w:pPr>
          <w:pStyle w:val="Footer"/>
        </w:pPr>
        <w:r w:rsidRPr="005F2563">
          <w:fldChar w:fldCharType="begin"/>
        </w:r>
        <w:r w:rsidR="00AA1748" w:rsidRPr="005F2563">
          <w:instrText xml:space="preserve"> PAGE   \* MERGEFORMAT </w:instrText>
        </w:r>
        <w:r w:rsidRPr="005F2563">
          <w:fldChar w:fldCharType="separate"/>
        </w:r>
        <w:r w:rsidR="005D48E7" w:rsidRPr="005F2563">
          <w:t>2</w:t>
        </w:r>
        <w:r w:rsidRPr="005F256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80D2A" w14:textId="77777777" w:rsidR="00E94355" w:rsidRDefault="00E94355" w:rsidP="00893704">
      <w:pPr>
        <w:spacing w:after="0"/>
      </w:pPr>
      <w:r>
        <w:separator/>
      </w:r>
    </w:p>
  </w:footnote>
  <w:footnote w:type="continuationSeparator" w:id="0">
    <w:p w14:paraId="4EF737CA" w14:textId="77777777" w:rsidR="00E94355" w:rsidRDefault="00E94355" w:rsidP="008937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939F6" w14:textId="6A4F3459" w:rsidR="004A29BB" w:rsidRDefault="003E6493" w:rsidP="00EB207D">
    <w:pPr>
      <w:pStyle w:val="Header"/>
    </w:pPr>
    <w:r>
      <w:t>BR-236 Culvert Replacement</w:t>
    </w:r>
    <w:r>
      <w:tab/>
    </w:r>
    <w:r w:rsidR="00EB207D">
      <w:t>M&amp;N #</w:t>
    </w:r>
    <w:r>
      <w:t>10292-01</w:t>
    </w:r>
    <w:r w:rsidR="00202BDF">
      <w:t xml:space="preserve"> </w:t>
    </w:r>
  </w:p>
  <w:p w14:paraId="39C17366" w14:textId="002344F7" w:rsidR="00893704" w:rsidRPr="00162170" w:rsidRDefault="00FE4C21" w:rsidP="00EB207D">
    <w:pPr>
      <w:pStyle w:val="Header"/>
    </w:pPr>
    <w:r>
      <w:fldChar w:fldCharType="begin"/>
    </w:r>
    <w:r>
      <w:instrText xml:space="preserve"> DATE \@ "MMMM d, yyyy" </w:instrText>
    </w:r>
    <w:r>
      <w:fldChar w:fldCharType="separate"/>
    </w:r>
    <w:r w:rsidR="003E6493">
      <w:rPr>
        <w:noProof/>
      </w:rPr>
      <w:t>September 20, 2022</w:t>
    </w:r>
    <w:r>
      <w:rPr>
        <w:noProof/>
      </w:rPr>
      <w:fldChar w:fldCharType="end"/>
    </w:r>
    <w:r w:rsidR="00EB207D">
      <w:tab/>
    </w:r>
    <w:r w:rsidR="00F513CA">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252B" w14:textId="261ADA28" w:rsidR="00203848" w:rsidRDefault="00203848">
    <w:pPr>
      <w:pStyle w:val="Header"/>
    </w:pPr>
    <w:r>
      <w:rPr>
        <w:noProof/>
      </w:rPr>
      <w:drawing>
        <wp:anchor distT="0" distB="0" distL="114300" distR="114300" simplePos="0" relativeHeight="251666432" behindDoc="0" locked="0" layoutInCell="1" allowOverlap="1" wp14:anchorId="45B9549F" wp14:editId="71F044DB">
          <wp:simplePos x="0" y="0"/>
          <wp:positionH relativeFrom="column">
            <wp:posOffset>-224287</wp:posOffset>
          </wp:positionH>
          <wp:positionV relativeFrom="paragraph">
            <wp:posOffset>112139</wp:posOffset>
          </wp:positionV>
          <wp:extent cx="1060675" cy="377182"/>
          <wp:effectExtent l="0" t="0" r="6350" b="444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0675" cy="377182"/>
                  </a:xfrm>
                  <a:prstGeom prst="rect">
                    <a:avLst/>
                  </a:prstGeom>
                </pic:spPr>
              </pic:pic>
            </a:graphicData>
          </a:graphic>
        </wp:anchor>
      </w:drawing>
    </w:r>
    <w:r>
      <w:rPr>
        <w:noProof/>
      </w:rPr>
      <mc:AlternateContent>
        <mc:Choice Requires="wps">
          <w:drawing>
            <wp:anchor distT="0" distB="0" distL="114300" distR="114300" simplePos="0" relativeHeight="251667456" behindDoc="0" locked="0" layoutInCell="1" allowOverlap="1" wp14:anchorId="298E7162" wp14:editId="6B3DC28F">
              <wp:simplePos x="0" y="0"/>
              <wp:positionH relativeFrom="column">
                <wp:posOffset>1009553</wp:posOffset>
              </wp:positionH>
              <wp:positionV relativeFrom="paragraph">
                <wp:posOffset>-60385</wp:posOffset>
              </wp:positionV>
              <wp:extent cx="0" cy="732037"/>
              <wp:effectExtent l="0" t="0" r="19050" b="30480"/>
              <wp:wrapNone/>
              <wp:docPr id="7" name="Straight Connector 7"/>
              <wp:cNvGraphicFramePr/>
              <a:graphic xmlns:a="http://schemas.openxmlformats.org/drawingml/2006/main">
                <a:graphicData uri="http://schemas.microsoft.com/office/word/2010/wordprocessingShape">
                  <wps:wsp>
                    <wps:cNvCnPr/>
                    <wps:spPr>
                      <a:xfrm>
                        <a:off x="0" y="0"/>
                        <a:ext cx="0" cy="732037"/>
                      </a:xfrm>
                      <a:prstGeom prst="line">
                        <a:avLst/>
                      </a:prstGeom>
                      <a:noFill/>
                      <a:ln w="3175" cap="flat" cmpd="sng" algn="ctr">
                        <a:solidFill>
                          <a:sysClr val="windowText" lastClr="000000"/>
                        </a:solidFill>
                        <a:prstDash val="solid"/>
                      </a:ln>
                      <a:effectLst/>
                    </wps:spPr>
                    <wps:bodyPr/>
                  </wps:wsp>
                </a:graphicData>
              </a:graphic>
            </wp:anchor>
          </w:drawing>
        </mc:Choice>
        <mc:Fallback>
          <w:pict>
            <v:line w14:anchorId="5F71214D"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9.5pt,-4.75pt" to="79.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" strokecolor="windowText" strokeweight=".25pt"/>
          </w:pict>
        </mc:Fallback>
      </mc:AlternateContent>
    </w:r>
    <w:r>
      <w:rPr>
        <w:noProof/>
      </w:rPr>
      <mc:AlternateContent>
        <mc:Choice Requires="wps">
          <w:drawing>
            <wp:anchor distT="0" distB="0" distL="114300" distR="114300" simplePos="0" relativeHeight="251668480" behindDoc="0" locked="0" layoutInCell="1" allowOverlap="1" wp14:anchorId="202BE798" wp14:editId="207AF6A7">
              <wp:simplePos x="0" y="0"/>
              <wp:positionH relativeFrom="column">
                <wp:posOffset>1164861</wp:posOffset>
              </wp:positionH>
              <wp:positionV relativeFrom="paragraph">
                <wp:posOffset>-51758</wp:posOffset>
              </wp:positionV>
              <wp:extent cx="2039852" cy="732037"/>
              <wp:effectExtent l="0" t="0" r="0" b="11430"/>
              <wp:wrapNone/>
              <wp:docPr id="8" name="Text Box 8"/>
              <wp:cNvGraphicFramePr/>
              <a:graphic xmlns:a="http://schemas.openxmlformats.org/drawingml/2006/main">
                <a:graphicData uri="http://schemas.microsoft.com/office/word/2010/wordprocessingShape">
                  <wps:wsp>
                    <wps:cNvSpPr txBox="1"/>
                    <wps:spPr>
                      <a:xfrm>
                        <a:off x="0" y="0"/>
                        <a:ext cx="2039852" cy="732037"/>
                      </a:xfrm>
                      <a:prstGeom prst="rect">
                        <a:avLst/>
                      </a:prstGeom>
                      <a:noFill/>
                      <a:ln w="6350">
                        <a:noFill/>
                      </a:ln>
                      <a:effectLst/>
                    </wps:spPr>
                    <wps:txbx>
                      <w:txbxContent>
                        <w:p w14:paraId="7604EF8A" w14:textId="1F48812C" w:rsidR="003B7833" w:rsidRPr="007C1CDB" w:rsidRDefault="00B37EE8" w:rsidP="003B7833">
                          <w:pPr>
                            <w:pStyle w:val="MNLetterhead"/>
                          </w:pPr>
                          <w:r>
                            <w:t>4700 Falls of Neuse Rd</w:t>
                          </w:r>
                          <w:r w:rsidR="003B7833" w:rsidRPr="007C1CDB">
                            <w:t xml:space="preserve">, Suite </w:t>
                          </w:r>
                          <w:r w:rsidR="008646A1">
                            <w:t>300</w:t>
                          </w:r>
                        </w:p>
                        <w:p w14:paraId="36666B4F" w14:textId="386BD7EF" w:rsidR="003B7833" w:rsidRPr="007C1CDB" w:rsidRDefault="00B37EE8" w:rsidP="003B7833">
                          <w:pPr>
                            <w:pStyle w:val="MNLetterhead"/>
                          </w:pPr>
                          <w:r>
                            <w:t>Raleigh, NC 27609</w:t>
                          </w:r>
                        </w:p>
                        <w:p w14:paraId="122F7804" w14:textId="77777777" w:rsidR="003B7833" w:rsidRPr="007C1CDB" w:rsidRDefault="003B7833" w:rsidP="003B7833">
                          <w:pPr>
                            <w:pStyle w:val="MNLetterhead"/>
                            <w:rPr>
                              <w:highlight w:val="yellow"/>
                            </w:rPr>
                          </w:pPr>
                        </w:p>
                        <w:p w14:paraId="421BDB6A" w14:textId="6B852A6C" w:rsidR="003B7833" w:rsidRPr="007C1CDB" w:rsidRDefault="008646A1" w:rsidP="003B7833">
                          <w:pPr>
                            <w:pStyle w:val="MNLetterhead"/>
                          </w:pPr>
                          <w:r>
                            <w:t xml:space="preserve">(O) </w:t>
                          </w:r>
                          <w:r w:rsidR="00B37EE8">
                            <w:t>919-781-4626</w:t>
                          </w:r>
                          <w:r w:rsidR="003B7833" w:rsidRPr="007C1CDB">
                            <w:t xml:space="preserve"> </w:t>
                          </w:r>
                          <w:r>
                            <w:t xml:space="preserve">(D) </w:t>
                          </w:r>
                          <w:r w:rsidR="00F50528">
                            <w:t>984-239-2970</w:t>
                          </w:r>
                        </w:p>
                        <w:p w14:paraId="41BD408F" w14:textId="77777777" w:rsidR="003B7833" w:rsidRDefault="003B7833" w:rsidP="003B7833">
                          <w:pPr>
                            <w:pStyle w:val="MNLetterhead2"/>
                          </w:pPr>
                          <w:r>
                            <w:t>www.moffattnichol.com</w:t>
                          </w:r>
                        </w:p>
                        <w:p w14:paraId="57AFF00C" w14:textId="62048417" w:rsidR="00203848" w:rsidRPr="007F1AEB" w:rsidRDefault="00203848" w:rsidP="00203848">
                          <w:pPr>
                            <w:pStyle w:val="MNLetterhead2"/>
                            <w:rPr>
                              <w:lang w:val="es-419"/>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202BE798" id="_x0000_t202" coordsize="21600,21600" o:spt="202" path="m,l,21600r21600,l21600,xe">
              <v:stroke joinstyle="miter"/>
              <v:path gradientshapeok="t" o:connecttype="rect"/>
            </v:shapetype>
            <v:shape id="Text Box 8" o:spid="_x0000_s1026" type="#_x0000_t202" style="position:absolute;margin-left:91.7pt;margin-top:-4.1pt;width:160.6pt;height:57.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" filled="f" stroked="f" strokeweight=".5pt">
              <v:textbox inset="0,0,0,0">
                <w:txbxContent>
                  <w:p w14:paraId="7604EF8A" w14:textId="1F48812C" w:rsidR="003B7833" w:rsidRPr="007C1CDB" w:rsidRDefault="00B37EE8" w:rsidP="003B7833">
                    <w:pPr>
                      <w:pStyle w:val="MNLetterhead"/>
                    </w:pPr>
                    <w:r>
                      <w:t>4700 Falls of Neuse Rd</w:t>
                    </w:r>
                    <w:r w:rsidR="003B7833" w:rsidRPr="007C1CDB">
                      <w:t xml:space="preserve">, Suite </w:t>
                    </w:r>
                    <w:r w:rsidR="008646A1">
                      <w:t>300</w:t>
                    </w:r>
                  </w:p>
                  <w:p w14:paraId="36666B4F" w14:textId="386BD7EF" w:rsidR="003B7833" w:rsidRPr="007C1CDB" w:rsidRDefault="00B37EE8" w:rsidP="003B7833">
                    <w:pPr>
                      <w:pStyle w:val="MNLetterhead"/>
                    </w:pPr>
                    <w:r>
                      <w:t>Raleigh, NC 27609</w:t>
                    </w:r>
                  </w:p>
                  <w:p w14:paraId="122F7804" w14:textId="77777777" w:rsidR="003B7833" w:rsidRPr="007C1CDB" w:rsidRDefault="003B7833" w:rsidP="003B7833">
                    <w:pPr>
                      <w:pStyle w:val="MNLetterhead"/>
                      <w:rPr>
                        <w:highlight w:val="yellow"/>
                      </w:rPr>
                    </w:pPr>
                  </w:p>
                  <w:p w14:paraId="421BDB6A" w14:textId="6B852A6C" w:rsidR="003B7833" w:rsidRPr="007C1CDB" w:rsidRDefault="008646A1" w:rsidP="003B7833">
                    <w:pPr>
                      <w:pStyle w:val="MNLetterhead"/>
                    </w:pPr>
                    <w:r>
                      <w:t xml:space="preserve">(O) </w:t>
                    </w:r>
                    <w:r w:rsidR="00B37EE8">
                      <w:t>919-781-4626</w:t>
                    </w:r>
                    <w:r w:rsidR="003B7833" w:rsidRPr="007C1CDB">
                      <w:t xml:space="preserve"> </w:t>
                    </w:r>
                    <w:r>
                      <w:t xml:space="preserve">(D) </w:t>
                    </w:r>
                    <w:r w:rsidR="00F50528">
                      <w:t>984-239-2970</w:t>
                    </w:r>
                  </w:p>
                  <w:p w14:paraId="41BD408F" w14:textId="77777777" w:rsidR="003B7833" w:rsidRDefault="003B7833" w:rsidP="003B7833">
                    <w:pPr>
                      <w:pStyle w:val="MNLetterhead2"/>
                    </w:pPr>
                    <w:r>
                      <w:t>www.moffattnichol.com</w:t>
                    </w:r>
                  </w:p>
                  <w:p w14:paraId="57AFF00C" w14:textId="62048417" w:rsidR="00203848" w:rsidRPr="007F1AEB" w:rsidRDefault="00203848" w:rsidP="00203848">
                    <w:pPr>
                      <w:pStyle w:val="MNLetterhead2"/>
                      <w:rPr>
                        <w:lang w:val="es-419"/>
                      </w:rPr>
                    </w:pPr>
                  </w:p>
                </w:txbxContent>
              </v:textbox>
            </v:shape>
          </w:pict>
        </mc:Fallback>
      </mc:AlternateContent>
    </w:r>
  </w:p>
  <w:p w14:paraId="12F5981F" w14:textId="77777777" w:rsidR="00172589" w:rsidRDefault="00172589" w:rsidP="00EB2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A51A8"/>
    <w:multiLevelType w:val="hybridMultilevel"/>
    <w:tmpl w:val="5AF4DD40"/>
    <w:lvl w:ilvl="0" w:tplc="63A896B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B6ABD"/>
    <w:multiLevelType w:val="hybridMultilevel"/>
    <w:tmpl w:val="3E6C2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C7915"/>
    <w:multiLevelType w:val="singleLevel"/>
    <w:tmpl w:val="23DAA820"/>
    <w:lvl w:ilvl="0">
      <w:start w:val="1"/>
      <w:numFmt w:val="bullet"/>
      <w:pStyle w:val="BulletPara"/>
      <w:lvlText w:val=""/>
      <w:lvlJc w:val="left"/>
      <w:pPr>
        <w:tabs>
          <w:tab w:val="num" w:pos="1080"/>
        </w:tabs>
        <w:ind w:left="1080" w:hanging="360"/>
      </w:pPr>
      <w:rPr>
        <w:rFonts w:ascii="Symbol" w:hAnsi="Symbol" w:hint="default"/>
        <w:sz w:val="28"/>
      </w:rPr>
    </w:lvl>
  </w:abstractNum>
  <w:abstractNum w:abstractNumId="3" w15:restartNumberingAfterBreak="0">
    <w:nsid w:val="335E6DBA"/>
    <w:multiLevelType w:val="hybridMultilevel"/>
    <w:tmpl w:val="6A12A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E722DF"/>
    <w:multiLevelType w:val="hybridMultilevel"/>
    <w:tmpl w:val="8D5441E8"/>
    <w:lvl w:ilvl="0" w:tplc="CE8453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A3005"/>
    <w:multiLevelType w:val="hybridMultilevel"/>
    <w:tmpl w:val="93BC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167B0"/>
    <w:multiLevelType w:val="hybridMultilevel"/>
    <w:tmpl w:val="EF44A6BA"/>
    <w:lvl w:ilvl="0" w:tplc="BB3A3028">
      <w:start w:val="1"/>
      <w:numFmt w:val="bullet"/>
      <w:pStyle w:val="Bullet2"/>
      <w:lvlText w:val="–"/>
      <w:lvlJc w:val="left"/>
      <w:pPr>
        <w:ind w:left="792" w:hanging="360"/>
      </w:pPr>
      <w:rPr>
        <w:rFonts w:ascii="Arial" w:hAnsi="Arial" w:cs="Arial" w:hint="default"/>
        <w:color w:val="675D57" w:themeColor="text1" w:themeTint="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E21ACD"/>
    <w:multiLevelType w:val="singleLevel"/>
    <w:tmpl w:val="6F4E60D6"/>
    <w:lvl w:ilvl="0">
      <w:start w:val="1"/>
      <w:numFmt w:val="bullet"/>
      <w:pStyle w:val="BulletList"/>
      <w:lvlText w:val=""/>
      <w:lvlJc w:val="left"/>
      <w:pPr>
        <w:tabs>
          <w:tab w:val="num" w:pos="1080"/>
        </w:tabs>
        <w:ind w:left="1080" w:hanging="360"/>
      </w:pPr>
      <w:rPr>
        <w:rFonts w:ascii="Symbol" w:hAnsi="Symbol" w:hint="default"/>
        <w:sz w:val="28"/>
      </w:rPr>
    </w:lvl>
  </w:abstractNum>
  <w:abstractNum w:abstractNumId="8" w15:restartNumberingAfterBreak="0">
    <w:nsid w:val="660108A6"/>
    <w:multiLevelType w:val="hybridMultilevel"/>
    <w:tmpl w:val="E21CE28C"/>
    <w:lvl w:ilvl="0" w:tplc="9580BB2A">
      <w:start w:val="1"/>
      <w:numFmt w:val="bullet"/>
      <w:pStyle w:val="Bullet1"/>
      <w:lvlText w:val="•"/>
      <w:lvlJc w:val="left"/>
      <w:pPr>
        <w:ind w:left="360" w:hanging="360"/>
      </w:pPr>
      <w:rPr>
        <w:rFonts w:ascii="Calibri" w:hAnsi="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F16326"/>
    <w:multiLevelType w:val="hybridMultilevel"/>
    <w:tmpl w:val="4ED0D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D65857"/>
    <w:multiLevelType w:val="hybridMultilevel"/>
    <w:tmpl w:val="7620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06834">
    <w:abstractNumId w:val="8"/>
  </w:num>
  <w:num w:numId="2" w16cid:durableId="1463688843">
    <w:abstractNumId w:val="6"/>
  </w:num>
  <w:num w:numId="3" w16cid:durableId="1506240799">
    <w:abstractNumId w:val="5"/>
  </w:num>
  <w:num w:numId="4" w16cid:durableId="1715032708">
    <w:abstractNumId w:val="9"/>
  </w:num>
  <w:num w:numId="5" w16cid:durableId="1119378901">
    <w:abstractNumId w:val="7"/>
  </w:num>
  <w:num w:numId="6" w16cid:durableId="1557662314">
    <w:abstractNumId w:val="2"/>
  </w:num>
  <w:num w:numId="7" w16cid:durableId="1989432978">
    <w:abstractNumId w:val="0"/>
  </w:num>
  <w:num w:numId="8" w16cid:durableId="1899658382">
    <w:abstractNumId w:val="3"/>
  </w:num>
  <w:num w:numId="9" w16cid:durableId="1720088392">
    <w:abstractNumId w:val="1"/>
  </w:num>
  <w:num w:numId="10" w16cid:durableId="2001613392">
    <w:abstractNumId w:val="10"/>
  </w:num>
  <w:num w:numId="11" w16cid:durableId="56626005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A54"/>
    <w:rsid w:val="00003A20"/>
    <w:rsid w:val="0001606C"/>
    <w:rsid w:val="00027276"/>
    <w:rsid w:val="00035A30"/>
    <w:rsid w:val="00035BEB"/>
    <w:rsid w:val="0004351E"/>
    <w:rsid w:val="00046881"/>
    <w:rsid w:val="00046B21"/>
    <w:rsid w:val="00052673"/>
    <w:rsid w:val="000840F1"/>
    <w:rsid w:val="00084A92"/>
    <w:rsid w:val="00094245"/>
    <w:rsid w:val="000A3CF1"/>
    <w:rsid w:val="000B2A21"/>
    <w:rsid w:val="000C0AF5"/>
    <w:rsid w:val="000D1DF6"/>
    <w:rsid w:val="000F055A"/>
    <w:rsid w:val="00102239"/>
    <w:rsid w:val="0011054C"/>
    <w:rsid w:val="001230D6"/>
    <w:rsid w:val="0013442E"/>
    <w:rsid w:val="00142F19"/>
    <w:rsid w:val="001448E2"/>
    <w:rsid w:val="0014747F"/>
    <w:rsid w:val="001514FC"/>
    <w:rsid w:val="001523AA"/>
    <w:rsid w:val="0015532A"/>
    <w:rsid w:val="00162170"/>
    <w:rsid w:val="00165B32"/>
    <w:rsid w:val="0016720D"/>
    <w:rsid w:val="00172589"/>
    <w:rsid w:val="00195D44"/>
    <w:rsid w:val="001F5842"/>
    <w:rsid w:val="00201F8B"/>
    <w:rsid w:val="00202BDF"/>
    <w:rsid w:val="00203848"/>
    <w:rsid w:val="0022655B"/>
    <w:rsid w:val="00235599"/>
    <w:rsid w:val="002422B3"/>
    <w:rsid w:val="00243DBC"/>
    <w:rsid w:val="002478EE"/>
    <w:rsid w:val="00267693"/>
    <w:rsid w:val="0027086A"/>
    <w:rsid w:val="0029376F"/>
    <w:rsid w:val="002A26F2"/>
    <w:rsid w:val="002B167F"/>
    <w:rsid w:val="002B2B6B"/>
    <w:rsid w:val="002B4465"/>
    <w:rsid w:val="002D1556"/>
    <w:rsid w:val="002D76AC"/>
    <w:rsid w:val="002F62E7"/>
    <w:rsid w:val="002F6CFC"/>
    <w:rsid w:val="002F6EAD"/>
    <w:rsid w:val="003102EA"/>
    <w:rsid w:val="00324CF6"/>
    <w:rsid w:val="00325366"/>
    <w:rsid w:val="00343E31"/>
    <w:rsid w:val="00352842"/>
    <w:rsid w:val="003529AA"/>
    <w:rsid w:val="00362697"/>
    <w:rsid w:val="00376B68"/>
    <w:rsid w:val="003945D1"/>
    <w:rsid w:val="003A3568"/>
    <w:rsid w:val="003A3EF6"/>
    <w:rsid w:val="003B7833"/>
    <w:rsid w:val="003C6E2D"/>
    <w:rsid w:val="003E404F"/>
    <w:rsid w:val="003E6493"/>
    <w:rsid w:val="004100B7"/>
    <w:rsid w:val="004156BA"/>
    <w:rsid w:val="004234FF"/>
    <w:rsid w:val="00447DB8"/>
    <w:rsid w:val="00451CD6"/>
    <w:rsid w:val="004730AC"/>
    <w:rsid w:val="004921A5"/>
    <w:rsid w:val="00495A2C"/>
    <w:rsid w:val="004A189D"/>
    <w:rsid w:val="004A1D05"/>
    <w:rsid w:val="004A2731"/>
    <w:rsid w:val="004A29BB"/>
    <w:rsid w:val="004A6985"/>
    <w:rsid w:val="004B19D0"/>
    <w:rsid w:val="004C65CE"/>
    <w:rsid w:val="004F0F01"/>
    <w:rsid w:val="0050081C"/>
    <w:rsid w:val="005062D3"/>
    <w:rsid w:val="00511266"/>
    <w:rsid w:val="00532670"/>
    <w:rsid w:val="0054340C"/>
    <w:rsid w:val="0054631C"/>
    <w:rsid w:val="00565BAD"/>
    <w:rsid w:val="00587276"/>
    <w:rsid w:val="00596162"/>
    <w:rsid w:val="0059780B"/>
    <w:rsid w:val="005A6975"/>
    <w:rsid w:val="005B34B0"/>
    <w:rsid w:val="005B414A"/>
    <w:rsid w:val="005B5DE4"/>
    <w:rsid w:val="005B7D47"/>
    <w:rsid w:val="005B7D5C"/>
    <w:rsid w:val="005C5B9A"/>
    <w:rsid w:val="005D48E7"/>
    <w:rsid w:val="005D4966"/>
    <w:rsid w:val="005E07B4"/>
    <w:rsid w:val="005F2563"/>
    <w:rsid w:val="00600843"/>
    <w:rsid w:val="0060390D"/>
    <w:rsid w:val="00603F96"/>
    <w:rsid w:val="00605E8B"/>
    <w:rsid w:val="00617BB6"/>
    <w:rsid w:val="00661D17"/>
    <w:rsid w:val="00675014"/>
    <w:rsid w:val="00683AB5"/>
    <w:rsid w:val="006A4BB8"/>
    <w:rsid w:val="006D05A9"/>
    <w:rsid w:val="006E42B0"/>
    <w:rsid w:val="00702881"/>
    <w:rsid w:val="00737611"/>
    <w:rsid w:val="00745238"/>
    <w:rsid w:val="00771602"/>
    <w:rsid w:val="007716FB"/>
    <w:rsid w:val="00773088"/>
    <w:rsid w:val="00774BD4"/>
    <w:rsid w:val="007751FE"/>
    <w:rsid w:val="00777F0D"/>
    <w:rsid w:val="007814A4"/>
    <w:rsid w:val="00785DB1"/>
    <w:rsid w:val="007926E2"/>
    <w:rsid w:val="00794A61"/>
    <w:rsid w:val="007959CE"/>
    <w:rsid w:val="00796487"/>
    <w:rsid w:val="007B396F"/>
    <w:rsid w:val="007F1AEB"/>
    <w:rsid w:val="007F258E"/>
    <w:rsid w:val="00801C9A"/>
    <w:rsid w:val="00805897"/>
    <w:rsid w:val="00813535"/>
    <w:rsid w:val="00820E36"/>
    <w:rsid w:val="0083364B"/>
    <w:rsid w:val="00834257"/>
    <w:rsid w:val="00840458"/>
    <w:rsid w:val="008467D6"/>
    <w:rsid w:val="00852742"/>
    <w:rsid w:val="00861489"/>
    <w:rsid w:val="00863D93"/>
    <w:rsid w:val="008646A1"/>
    <w:rsid w:val="008656F3"/>
    <w:rsid w:val="00872FC5"/>
    <w:rsid w:val="00881BF0"/>
    <w:rsid w:val="00891FFB"/>
    <w:rsid w:val="00893704"/>
    <w:rsid w:val="008B0E73"/>
    <w:rsid w:val="008B3D11"/>
    <w:rsid w:val="008F118A"/>
    <w:rsid w:val="0090193E"/>
    <w:rsid w:val="00915DF2"/>
    <w:rsid w:val="00920C5A"/>
    <w:rsid w:val="0092443F"/>
    <w:rsid w:val="00930133"/>
    <w:rsid w:val="0093782D"/>
    <w:rsid w:val="00941803"/>
    <w:rsid w:val="00942AD2"/>
    <w:rsid w:val="00951A8B"/>
    <w:rsid w:val="00971E4A"/>
    <w:rsid w:val="00980132"/>
    <w:rsid w:val="00981346"/>
    <w:rsid w:val="00994343"/>
    <w:rsid w:val="009B5C62"/>
    <w:rsid w:val="009D3850"/>
    <w:rsid w:val="00A05BEC"/>
    <w:rsid w:val="00A113A1"/>
    <w:rsid w:val="00A2008D"/>
    <w:rsid w:val="00A65F26"/>
    <w:rsid w:val="00A735F7"/>
    <w:rsid w:val="00A936BC"/>
    <w:rsid w:val="00A953CB"/>
    <w:rsid w:val="00AA132D"/>
    <w:rsid w:val="00AA1748"/>
    <w:rsid w:val="00AB1CAA"/>
    <w:rsid w:val="00AB28A3"/>
    <w:rsid w:val="00AE2FDF"/>
    <w:rsid w:val="00AE58D3"/>
    <w:rsid w:val="00B075F8"/>
    <w:rsid w:val="00B1446C"/>
    <w:rsid w:val="00B21652"/>
    <w:rsid w:val="00B27389"/>
    <w:rsid w:val="00B37EE8"/>
    <w:rsid w:val="00B8169F"/>
    <w:rsid w:val="00B82A54"/>
    <w:rsid w:val="00BB3654"/>
    <w:rsid w:val="00BC2AA2"/>
    <w:rsid w:val="00BC6FE4"/>
    <w:rsid w:val="00C02BC1"/>
    <w:rsid w:val="00C24917"/>
    <w:rsid w:val="00C26843"/>
    <w:rsid w:val="00C351EE"/>
    <w:rsid w:val="00C42F41"/>
    <w:rsid w:val="00C679B2"/>
    <w:rsid w:val="00CA1226"/>
    <w:rsid w:val="00CB1AA8"/>
    <w:rsid w:val="00CB1DC9"/>
    <w:rsid w:val="00CB223E"/>
    <w:rsid w:val="00CD3E3B"/>
    <w:rsid w:val="00CF01C8"/>
    <w:rsid w:val="00D15669"/>
    <w:rsid w:val="00D279FD"/>
    <w:rsid w:val="00D44BFC"/>
    <w:rsid w:val="00D523CB"/>
    <w:rsid w:val="00D74E1B"/>
    <w:rsid w:val="00D804EA"/>
    <w:rsid w:val="00D842C1"/>
    <w:rsid w:val="00D87D99"/>
    <w:rsid w:val="00D912B4"/>
    <w:rsid w:val="00DA551C"/>
    <w:rsid w:val="00DB2E3B"/>
    <w:rsid w:val="00DD334F"/>
    <w:rsid w:val="00DD6993"/>
    <w:rsid w:val="00DE46AB"/>
    <w:rsid w:val="00DF2B07"/>
    <w:rsid w:val="00E16C92"/>
    <w:rsid w:val="00E24714"/>
    <w:rsid w:val="00E35C40"/>
    <w:rsid w:val="00E37686"/>
    <w:rsid w:val="00E427D6"/>
    <w:rsid w:val="00E4597C"/>
    <w:rsid w:val="00E45ECF"/>
    <w:rsid w:val="00E53554"/>
    <w:rsid w:val="00E542FC"/>
    <w:rsid w:val="00E641ED"/>
    <w:rsid w:val="00E74CEF"/>
    <w:rsid w:val="00E94355"/>
    <w:rsid w:val="00EA32DB"/>
    <w:rsid w:val="00EA4DBE"/>
    <w:rsid w:val="00EA54C4"/>
    <w:rsid w:val="00EA61A1"/>
    <w:rsid w:val="00EB207D"/>
    <w:rsid w:val="00EC0EF8"/>
    <w:rsid w:val="00EC4064"/>
    <w:rsid w:val="00EE0A5E"/>
    <w:rsid w:val="00EE1AEF"/>
    <w:rsid w:val="00EF7943"/>
    <w:rsid w:val="00F32D78"/>
    <w:rsid w:val="00F500C6"/>
    <w:rsid w:val="00F50528"/>
    <w:rsid w:val="00F513CA"/>
    <w:rsid w:val="00F64DEF"/>
    <w:rsid w:val="00F95372"/>
    <w:rsid w:val="00FC7A92"/>
    <w:rsid w:val="00FD11AB"/>
    <w:rsid w:val="00FD5816"/>
    <w:rsid w:val="00FE4C21"/>
    <w:rsid w:val="00FE5D9D"/>
    <w:rsid w:val="00FE67E9"/>
    <w:rsid w:val="00FE7E17"/>
    <w:rsid w:val="00FF5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6275BF2"/>
  <w15:docId w15:val="{E50B2072-86E0-4729-90B4-D55E6579A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FFB"/>
    <w:pPr>
      <w:spacing w:after="120" w:line="240" w:lineRule="auto"/>
    </w:pPr>
    <w:rPr>
      <w:rFonts w:ascii="Arial" w:hAnsi="Arial"/>
      <w:sz w:val="20"/>
    </w:rPr>
  </w:style>
  <w:style w:type="paragraph" w:styleId="Heading1">
    <w:name w:val="heading 1"/>
    <w:basedOn w:val="Normal"/>
    <w:next w:val="Normal"/>
    <w:link w:val="Heading1Char"/>
    <w:uiPriority w:val="9"/>
    <w:qFormat/>
    <w:rsid w:val="00891FFB"/>
    <w:pPr>
      <w:pBdr>
        <w:bottom w:val="single" w:sz="18" w:space="1" w:color="4298B5" w:themeColor="accent1"/>
      </w:pBdr>
      <w:spacing w:after="0"/>
      <w:jc w:val="right"/>
      <w:outlineLvl w:val="0"/>
    </w:pPr>
    <w:rPr>
      <w:rFonts w:cs="Arial"/>
      <w:b/>
      <w:color w:val="2A5B6C"/>
      <w:sz w:val="40"/>
      <w:szCs w:val="44"/>
    </w:rPr>
  </w:style>
  <w:style w:type="paragraph" w:styleId="Heading2">
    <w:name w:val="heading 2"/>
    <w:basedOn w:val="Normal"/>
    <w:next w:val="Normal"/>
    <w:link w:val="Heading2Char"/>
    <w:uiPriority w:val="9"/>
    <w:unhideWhenUsed/>
    <w:qFormat/>
    <w:rsid w:val="00E24714"/>
    <w:pPr>
      <w:pBdr>
        <w:top w:val="single" w:sz="12" w:space="1" w:color="auto"/>
        <w:bottom w:val="single" w:sz="12" w:space="1" w:color="auto"/>
      </w:pBdr>
      <w:tabs>
        <w:tab w:val="left" w:pos="1530"/>
        <w:tab w:val="left" w:pos="1980"/>
        <w:tab w:val="left" w:pos="5355"/>
      </w:tabs>
      <w:spacing w:line="276" w:lineRule="auto"/>
      <w:outlineLvl w:val="1"/>
    </w:pPr>
    <w:rPr>
      <w:b/>
    </w:rPr>
  </w:style>
  <w:style w:type="paragraph" w:styleId="Heading3">
    <w:name w:val="heading 3"/>
    <w:basedOn w:val="Normal"/>
    <w:next w:val="Normal"/>
    <w:link w:val="Heading3Char"/>
    <w:uiPriority w:val="9"/>
    <w:unhideWhenUsed/>
    <w:qFormat/>
    <w:rsid w:val="00A735F7"/>
    <w:pPr>
      <w:keepNext/>
      <w:keepLines/>
      <w:spacing w:before="40" w:after="0"/>
      <w:outlineLvl w:val="2"/>
    </w:pPr>
    <w:rPr>
      <w:rFonts w:ascii="Arial Narrow" w:eastAsiaTheme="majorEastAsia" w:hAnsi="Arial Narrow" w:cstheme="majorBidi"/>
      <w:b/>
      <w:sz w:val="24"/>
      <w:szCs w:val="24"/>
    </w:rPr>
  </w:style>
  <w:style w:type="paragraph" w:styleId="Heading4">
    <w:name w:val="heading 4"/>
    <w:basedOn w:val="Normal"/>
    <w:next w:val="Normal"/>
    <w:link w:val="Heading4Char"/>
    <w:uiPriority w:val="9"/>
    <w:unhideWhenUsed/>
    <w:qFormat/>
    <w:rsid w:val="00A735F7"/>
    <w:pPr>
      <w:keepNext/>
      <w:keepLines/>
      <w:spacing w:before="40" w:after="0"/>
      <w:outlineLvl w:val="3"/>
    </w:pPr>
    <w:rPr>
      <w:rFonts w:eastAsiaTheme="majorEastAsia" w:cstheme="majorBidi"/>
      <w:b/>
      <w:i/>
      <w:iCs/>
      <w:color w:val="0D92B4"/>
      <w:sz w:val="24"/>
    </w:rPr>
  </w:style>
  <w:style w:type="paragraph" w:styleId="Heading5">
    <w:name w:val="heading 5"/>
    <w:basedOn w:val="Normal"/>
    <w:next w:val="Normal"/>
    <w:link w:val="Heading5Char"/>
    <w:uiPriority w:val="9"/>
    <w:semiHidden/>
    <w:unhideWhenUsed/>
    <w:rsid w:val="007926E2"/>
    <w:pPr>
      <w:keepNext/>
      <w:keepLines/>
      <w:spacing w:before="200" w:after="0" w:line="276" w:lineRule="auto"/>
      <w:outlineLvl w:val="4"/>
    </w:pPr>
    <w:rPr>
      <w:rFonts w:eastAsia="Times New Roman" w:cs="Times New Roman"/>
      <w:color w:val="243F6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16F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6FB"/>
    <w:rPr>
      <w:rFonts w:ascii="Tahoma" w:hAnsi="Tahoma" w:cs="Tahoma"/>
      <w:sz w:val="16"/>
      <w:szCs w:val="16"/>
    </w:rPr>
  </w:style>
  <w:style w:type="paragraph" w:styleId="Header">
    <w:name w:val="header"/>
    <w:basedOn w:val="Normal"/>
    <w:link w:val="HeaderChar"/>
    <w:autoRedefine/>
    <w:uiPriority w:val="99"/>
    <w:unhideWhenUsed/>
    <w:rsid w:val="00EB207D"/>
    <w:pPr>
      <w:tabs>
        <w:tab w:val="right" w:pos="9360"/>
      </w:tabs>
      <w:spacing w:after="0"/>
    </w:pPr>
    <w:rPr>
      <w:szCs w:val="20"/>
    </w:rPr>
  </w:style>
  <w:style w:type="character" w:customStyle="1" w:styleId="HeaderChar">
    <w:name w:val="Header Char"/>
    <w:basedOn w:val="DefaultParagraphFont"/>
    <w:link w:val="Header"/>
    <w:uiPriority w:val="99"/>
    <w:rsid w:val="00EB207D"/>
    <w:rPr>
      <w:sz w:val="20"/>
      <w:szCs w:val="20"/>
    </w:rPr>
  </w:style>
  <w:style w:type="paragraph" w:styleId="Footer">
    <w:name w:val="footer"/>
    <w:basedOn w:val="Normal"/>
    <w:link w:val="FooterChar"/>
    <w:uiPriority w:val="99"/>
    <w:unhideWhenUsed/>
    <w:rsid w:val="005F2563"/>
    <w:pPr>
      <w:tabs>
        <w:tab w:val="center" w:pos="4680"/>
        <w:tab w:val="right" w:pos="9360"/>
      </w:tabs>
      <w:spacing w:after="0"/>
      <w:jc w:val="right"/>
    </w:pPr>
  </w:style>
  <w:style w:type="character" w:customStyle="1" w:styleId="FooterChar">
    <w:name w:val="Footer Char"/>
    <w:basedOn w:val="DefaultParagraphFont"/>
    <w:link w:val="Footer"/>
    <w:uiPriority w:val="99"/>
    <w:rsid w:val="005F2563"/>
    <w:rPr>
      <w:rFonts w:ascii="Arial" w:hAnsi="Arial"/>
      <w:sz w:val="20"/>
    </w:rPr>
  </w:style>
  <w:style w:type="table" w:styleId="TableGrid">
    <w:name w:val="Table Grid"/>
    <w:basedOn w:val="TableNormal"/>
    <w:uiPriority w:val="39"/>
    <w:rsid w:val="00CB1AA8"/>
    <w:pPr>
      <w:spacing w:after="0" w:line="240" w:lineRule="auto"/>
    </w:pPr>
    <w:tblPr>
      <w:tblBorders>
        <w:top w:val="single" w:sz="4" w:space="0" w:color="2D2926" w:themeColor="text1"/>
        <w:left w:val="single" w:sz="4" w:space="0" w:color="2D2926" w:themeColor="text1"/>
        <w:bottom w:val="single" w:sz="4" w:space="0" w:color="2D2926" w:themeColor="text1"/>
        <w:right w:val="single" w:sz="4" w:space="0" w:color="2D2926" w:themeColor="text1"/>
        <w:insideH w:val="single" w:sz="4" w:space="0" w:color="2D2926" w:themeColor="text1"/>
        <w:insideV w:val="single" w:sz="4" w:space="0" w:color="2D2926" w:themeColor="text1"/>
      </w:tblBorders>
    </w:tblPr>
  </w:style>
  <w:style w:type="character" w:styleId="CommentReference">
    <w:name w:val="annotation reference"/>
    <w:basedOn w:val="DefaultParagraphFont"/>
    <w:uiPriority w:val="99"/>
    <w:semiHidden/>
    <w:unhideWhenUsed/>
    <w:rsid w:val="001F5842"/>
    <w:rPr>
      <w:sz w:val="16"/>
      <w:szCs w:val="16"/>
    </w:rPr>
  </w:style>
  <w:style w:type="paragraph" w:styleId="CommentText">
    <w:name w:val="annotation text"/>
    <w:basedOn w:val="Normal"/>
    <w:link w:val="CommentTextChar"/>
    <w:uiPriority w:val="99"/>
    <w:semiHidden/>
    <w:unhideWhenUsed/>
    <w:rsid w:val="001F5842"/>
    <w:rPr>
      <w:szCs w:val="20"/>
    </w:rPr>
  </w:style>
  <w:style w:type="character" w:customStyle="1" w:styleId="CommentTextChar">
    <w:name w:val="Comment Text Char"/>
    <w:basedOn w:val="DefaultParagraphFont"/>
    <w:link w:val="CommentText"/>
    <w:uiPriority w:val="99"/>
    <w:semiHidden/>
    <w:rsid w:val="001F5842"/>
    <w:rPr>
      <w:sz w:val="20"/>
      <w:szCs w:val="20"/>
    </w:rPr>
  </w:style>
  <w:style w:type="paragraph" w:styleId="CommentSubject">
    <w:name w:val="annotation subject"/>
    <w:basedOn w:val="CommentText"/>
    <w:next w:val="CommentText"/>
    <w:link w:val="CommentSubjectChar"/>
    <w:uiPriority w:val="99"/>
    <w:semiHidden/>
    <w:unhideWhenUsed/>
    <w:rsid w:val="001F5842"/>
    <w:rPr>
      <w:b/>
      <w:bCs/>
    </w:rPr>
  </w:style>
  <w:style w:type="character" w:customStyle="1" w:styleId="CommentSubjectChar">
    <w:name w:val="Comment Subject Char"/>
    <w:basedOn w:val="CommentTextChar"/>
    <w:link w:val="CommentSubject"/>
    <w:uiPriority w:val="99"/>
    <w:semiHidden/>
    <w:rsid w:val="001F5842"/>
    <w:rPr>
      <w:b/>
      <w:bCs/>
      <w:sz w:val="20"/>
      <w:szCs w:val="20"/>
    </w:rPr>
  </w:style>
  <w:style w:type="character" w:customStyle="1" w:styleId="Heading2Char">
    <w:name w:val="Heading 2 Char"/>
    <w:basedOn w:val="DefaultParagraphFont"/>
    <w:link w:val="Heading2"/>
    <w:uiPriority w:val="9"/>
    <w:rsid w:val="00E24714"/>
    <w:rPr>
      <w:rFonts w:ascii="Arial" w:hAnsi="Arial"/>
      <w:b/>
      <w:sz w:val="20"/>
    </w:rPr>
  </w:style>
  <w:style w:type="character" w:customStyle="1" w:styleId="Heading1Char">
    <w:name w:val="Heading 1 Char"/>
    <w:basedOn w:val="DefaultParagraphFont"/>
    <w:link w:val="Heading1"/>
    <w:uiPriority w:val="9"/>
    <w:rsid w:val="00891FFB"/>
    <w:rPr>
      <w:rFonts w:ascii="Arial" w:hAnsi="Arial" w:cs="Arial"/>
      <w:b/>
      <w:color w:val="2A5B6C"/>
      <w:sz w:val="40"/>
      <w:szCs w:val="44"/>
    </w:rPr>
  </w:style>
  <w:style w:type="character" w:styleId="Emphasis">
    <w:name w:val="Emphasis"/>
    <w:basedOn w:val="DefaultParagraphFont"/>
    <w:uiPriority w:val="20"/>
    <w:qFormat/>
    <w:rsid w:val="002422B3"/>
    <w:rPr>
      <w:i/>
      <w:iCs/>
    </w:rPr>
  </w:style>
  <w:style w:type="character" w:customStyle="1" w:styleId="Heading3Char">
    <w:name w:val="Heading 3 Char"/>
    <w:basedOn w:val="DefaultParagraphFont"/>
    <w:link w:val="Heading3"/>
    <w:uiPriority w:val="9"/>
    <w:rsid w:val="00A735F7"/>
    <w:rPr>
      <w:rFonts w:ascii="Arial Narrow" w:eastAsiaTheme="majorEastAsia" w:hAnsi="Arial Narrow" w:cstheme="majorBidi"/>
      <w:b/>
      <w:sz w:val="24"/>
      <w:szCs w:val="24"/>
    </w:rPr>
  </w:style>
  <w:style w:type="character" w:customStyle="1" w:styleId="Heading4Char">
    <w:name w:val="Heading 4 Char"/>
    <w:basedOn w:val="DefaultParagraphFont"/>
    <w:link w:val="Heading4"/>
    <w:uiPriority w:val="9"/>
    <w:rsid w:val="00A735F7"/>
    <w:rPr>
      <w:rFonts w:ascii="Garamond" w:eastAsiaTheme="majorEastAsia" w:hAnsi="Garamond" w:cstheme="majorBidi"/>
      <w:b/>
      <w:i/>
      <w:iCs/>
      <w:color w:val="0D92B4"/>
      <w:sz w:val="24"/>
    </w:rPr>
  </w:style>
  <w:style w:type="character" w:styleId="Strong">
    <w:name w:val="Strong"/>
    <w:basedOn w:val="DefaultParagraphFont"/>
    <w:uiPriority w:val="22"/>
    <w:qFormat/>
    <w:rsid w:val="002422B3"/>
    <w:rPr>
      <w:b/>
      <w:bCs/>
    </w:rPr>
  </w:style>
  <w:style w:type="paragraph" w:customStyle="1" w:styleId="Bullet1">
    <w:name w:val="Bullet 1"/>
    <w:basedOn w:val="ListParagraph"/>
    <w:link w:val="Bullet1Char"/>
    <w:qFormat/>
    <w:rsid w:val="00203848"/>
    <w:pPr>
      <w:numPr>
        <w:numId w:val="1"/>
      </w:numPr>
      <w:tabs>
        <w:tab w:val="left" w:pos="851"/>
      </w:tabs>
      <w:spacing w:before="60" w:after="60"/>
      <w:jc w:val="both"/>
    </w:pPr>
    <w:rPr>
      <w:lang w:val="en-GB"/>
    </w:rPr>
  </w:style>
  <w:style w:type="character" w:customStyle="1" w:styleId="Bullet1Char">
    <w:name w:val="Bullet 1 Char"/>
    <w:basedOn w:val="DefaultParagraphFont"/>
    <w:link w:val="Bullet1"/>
    <w:rsid w:val="002422B3"/>
    <w:rPr>
      <w:rFonts w:ascii="Arial" w:hAnsi="Arial"/>
      <w:sz w:val="20"/>
      <w:lang w:val="en-GB"/>
    </w:rPr>
  </w:style>
  <w:style w:type="paragraph" w:customStyle="1" w:styleId="Bullet2">
    <w:name w:val="Bullet 2"/>
    <w:basedOn w:val="ListParagraph"/>
    <w:link w:val="Bullet2Char"/>
    <w:qFormat/>
    <w:rsid w:val="00203848"/>
    <w:pPr>
      <w:numPr>
        <w:numId w:val="2"/>
      </w:numPr>
      <w:tabs>
        <w:tab w:val="left" w:pos="851"/>
      </w:tabs>
      <w:spacing w:before="60" w:after="60"/>
      <w:jc w:val="both"/>
    </w:pPr>
    <w:rPr>
      <w:lang w:val="en-GB"/>
    </w:rPr>
  </w:style>
  <w:style w:type="character" w:customStyle="1" w:styleId="Bullet2Char">
    <w:name w:val="Bullet 2 Char"/>
    <w:basedOn w:val="DefaultParagraphFont"/>
    <w:link w:val="Bullet2"/>
    <w:rsid w:val="002422B3"/>
    <w:rPr>
      <w:rFonts w:ascii="Arial" w:hAnsi="Arial"/>
      <w:sz w:val="20"/>
      <w:lang w:val="en-GB"/>
    </w:rPr>
  </w:style>
  <w:style w:type="paragraph" w:styleId="ListParagraph">
    <w:name w:val="List Paragraph"/>
    <w:basedOn w:val="Normal"/>
    <w:uiPriority w:val="34"/>
    <w:qFormat/>
    <w:rsid w:val="002422B3"/>
    <w:pPr>
      <w:ind w:left="720"/>
      <w:contextualSpacing/>
    </w:pPr>
  </w:style>
  <w:style w:type="paragraph" w:customStyle="1" w:styleId="MNLetterhead">
    <w:name w:val="MN Letterhead"/>
    <w:qFormat/>
    <w:rsid w:val="00203848"/>
    <w:pPr>
      <w:spacing w:after="0" w:line="240" w:lineRule="auto"/>
    </w:pPr>
    <w:rPr>
      <w:rFonts w:ascii="Arial Narrow" w:hAnsi="Arial Narrow"/>
      <w:sz w:val="16"/>
      <w:szCs w:val="16"/>
    </w:rPr>
  </w:style>
  <w:style w:type="paragraph" w:customStyle="1" w:styleId="MNLetterhead2">
    <w:name w:val="MN Letterhead 2"/>
    <w:qFormat/>
    <w:rsid w:val="00203848"/>
    <w:pPr>
      <w:spacing w:after="0" w:line="240" w:lineRule="auto"/>
    </w:pPr>
    <w:rPr>
      <w:rFonts w:ascii="Arial Narrow" w:hAnsi="Arial Narrow"/>
      <w:color w:val="969696"/>
      <w:sz w:val="16"/>
      <w:szCs w:val="16"/>
      <w:lang w:val="es-ES"/>
    </w:rPr>
  </w:style>
  <w:style w:type="paragraph" w:styleId="NoSpacing">
    <w:name w:val="No Spacing"/>
    <w:link w:val="NoSpacingChar"/>
    <w:uiPriority w:val="1"/>
    <w:qFormat/>
    <w:rsid w:val="00891FFB"/>
    <w:pPr>
      <w:spacing w:after="0" w:line="240" w:lineRule="auto"/>
    </w:pPr>
    <w:rPr>
      <w:rFonts w:ascii="Arial" w:hAnsi="Arial"/>
      <w:sz w:val="20"/>
    </w:rPr>
  </w:style>
  <w:style w:type="paragraph" w:styleId="Title">
    <w:name w:val="Title"/>
    <w:basedOn w:val="Heading1"/>
    <w:next w:val="Normal"/>
    <w:link w:val="TitleChar"/>
    <w:uiPriority w:val="10"/>
    <w:qFormat/>
    <w:rsid w:val="00891FFB"/>
  </w:style>
  <w:style w:type="character" w:customStyle="1" w:styleId="TitleChar">
    <w:name w:val="Title Char"/>
    <w:basedOn w:val="DefaultParagraphFont"/>
    <w:link w:val="Title"/>
    <w:uiPriority w:val="10"/>
    <w:rsid w:val="00891FFB"/>
    <w:rPr>
      <w:rFonts w:ascii="Arial" w:hAnsi="Arial" w:cs="Arial"/>
      <w:b/>
      <w:color w:val="2A5B6C"/>
      <w:sz w:val="40"/>
      <w:szCs w:val="44"/>
    </w:rPr>
  </w:style>
  <w:style w:type="character" w:customStyle="1" w:styleId="Heading5Char">
    <w:name w:val="Heading 5 Char"/>
    <w:basedOn w:val="DefaultParagraphFont"/>
    <w:link w:val="Heading5"/>
    <w:uiPriority w:val="9"/>
    <w:semiHidden/>
    <w:rsid w:val="007926E2"/>
    <w:rPr>
      <w:rFonts w:ascii="Arial" w:eastAsia="Times New Roman" w:hAnsi="Arial" w:cs="Times New Roman"/>
      <w:color w:val="243F60"/>
      <w:sz w:val="24"/>
    </w:rPr>
  </w:style>
  <w:style w:type="character" w:customStyle="1" w:styleId="NoSpacingChar">
    <w:name w:val="No Spacing Char"/>
    <w:link w:val="NoSpacing"/>
    <w:uiPriority w:val="1"/>
    <w:rsid w:val="007926E2"/>
    <w:rPr>
      <w:rFonts w:ascii="Arial" w:hAnsi="Arial"/>
      <w:sz w:val="20"/>
    </w:rPr>
  </w:style>
  <w:style w:type="character" w:styleId="IntenseEmphasis">
    <w:name w:val="Intense Emphasis"/>
    <w:uiPriority w:val="21"/>
    <w:qFormat/>
    <w:rsid w:val="007926E2"/>
    <w:rPr>
      <w:rFonts w:ascii="Times New Roman" w:hAnsi="Times New Roman"/>
      <w:b/>
      <w:bCs/>
      <w:i/>
      <w:iCs/>
      <w:color w:val="4F81BD"/>
    </w:rPr>
  </w:style>
  <w:style w:type="paragraph" w:styleId="TOC1">
    <w:name w:val="toc 1"/>
    <w:basedOn w:val="Normal"/>
    <w:next w:val="Normal"/>
    <w:autoRedefine/>
    <w:uiPriority w:val="39"/>
    <w:unhideWhenUsed/>
    <w:rsid w:val="007926E2"/>
    <w:pPr>
      <w:tabs>
        <w:tab w:val="left" w:pos="440"/>
        <w:tab w:val="right" w:leader="dot" w:pos="9782"/>
      </w:tabs>
    </w:pPr>
    <w:rPr>
      <w:rFonts w:ascii="Calibri" w:eastAsia="Calibri" w:hAnsi="Calibri" w:cs="Calibri"/>
      <w:b/>
      <w:noProof/>
      <w:sz w:val="28"/>
      <w:szCs w:val="28"/>
    </w:rPr>
  </w:style>
  <w:style w:type="paragraph" w:styleId="TOC2">
    <w:name w:val="toc 2"/>
    <w:basedOn w:val="Normal"/>
    <w:next w:val="Normal"/>
    <w:autoRedefine/>
    <w:uiPriority w:val="39"/>
    <w:unhideWhenUsed/>
    <w:rsid w:val="007926E2"/>
    <w:pPr>
      <w:tabs>
        <w:tab w:val="left" w:pos="880"/>
        <w:tab w:val="right" w:leader="dot" w:pos="9782"/>
      </w:tabs>
      <w:spacing w:before="240" w:after="100" w:line="276" w:lineRule="auto"/>
      <w:ind w:left="216"/>
    </w:pPr>
    <w:rPr>
      <w:rFonts w:ascii="Times New Roman" w:eastAsia="Calibri" w:hAnsi="Times New Roman" w:cs="Times New Roman"/>
      <w:sz w:val="24"/>
    </w:rPr>
  </w:style>
  <w:style w:type="paragraph" w:styleId="TOC3">
    <w:name w:val="toc 3"/>
    <w:basedOn w:val="Normal"/>
    <w:next w:val="Normal"/>
    <w:autoRedefine/>
    <w:uiPriority w:val="39"/>
    <w:unhideWhenUsed/>
    <w:rsid w:val="007926E2"/>
    <w:pPr>
      <w:spacing w:before="240" w:after="100" w:line="276" w:lineRule="auto"/>
      <w:ind w:left="440"/>
    </w:pPr>
    <w:rPr>
      <w:rFonts w:ascii="Times New Roman" w:eastAsia="Calibri" w:hAnsi="Times New Roman" w:cs="Times New Roman"/>
      <w:sz w:val="24"/>
    </w:rPr>
  </w:style>
  <w:style w:type="character" w:styleId="Hyperlink">
    <w:name w:val="Hyperlink"/>
    <w:uiPriority w:val="99"/>
    <w:unhideWhenUsed/>
    <w:rsid w:val="007926E2"/>
    <w:rPr>
      <w:color w:val="0000FF"/>
      <w:u w:val="single"/>
    </w:rPr>
  </w:style>
  <w:style w:type="paragraph" w:styleId="Caption">
    <w:name w:val="caption"/>
    <w:basedOn w:val="Normal"/>
    <w:next w:val="Normal"/>
    <w:uiPriority w:val="35"/>
    <w:unhideWhenUsed/>
    <w:qFormat/>
    <w:rsid w:val="007926E2"/>
    <w:pPr>
      <w:spacing w:after="0"/>
      <w:jc w:val="center"/>
    </w:pPr>
    <w:rPr>
      <w:rFonts w:ascii="Times New Roman" w:eastAsia="Calibri" w:hAnsi="Times New Roman" w:cs="Times New Roman"/>
      <w:bCs/>
      <w:i/>
      <w:sz w:val="18"/>
      <w:szCs w:val="18"/>
    </w:rPr>
  </w:style>
  <w:style w:type="paragraph" w:styleId="Subtitle">
    <w:name w:val="Subtitle"/>
    <w:basedOn w:val="Normal"/>
    <w:next w:val="Normal"/>
    <w:link w:val="SubtitleChar"/>
    <w:uiPriority w:val="11"/>
    <w:qFormat/>
    <w:rsid w:val="007926E2"/>
    <w:pPr>
      <w:numPr>
        <w:ilvl w:val="1"/>
      </w:numPr>
      <w:spacing w:before="240" w:after="200" w:line="276" w:lineRule="auto"/>
    </w:pPr>
    <w:rPr>
      <w:rFonts w:ascii="Times New Roman" w:eastAsia="Times New Roman" w:hAnsi="Times New Roman" w:cs="Times New Roman"/>
      <w:i/>
      <w:iCs/>
      <w:color w:val="4F81BD"/>
      <w:spacing w:val="15"/>
      <w:sz w:val="24"/>
      <w:szCs w:val="24"/>
    </w:rPr>
  </w:style>
  <w:style w:type="character" w:customStyle="1" w:styleId="SubtitleChar">
    <w:name w:val="Subtitle Char"/>
    <w:basedOn w:val="DefaultParagraphFont"/>
    <w:link w:val="Subtitle"/>
    <w:uiPriority w:val="11"/>
    <w:rsid w:val="007926E2"/>
    <w:rPr>
      <w:rFonts w:ascii="Times New Roman" w:eastAsia="Times New Roman" w:hAnsi="Times New Roman" w:cs="Times New Roman"/>
      <w:i/>
      <w:iCs/>
      <w:color w:val="4F81BD"/>
      <w:spacing w:val="15"/>
      <w:sz w:val="24"/>
      <w:szCs w:val="24"/>
    </w:rPr>
  </w:style>
  <w:style w:type="character" w:styleId="SubtleEmphasis">
    <w:name w:val="Subtle Emphasis"/>
    <w:uiPriority w:val="19"/>
    <w:qFormat/>
    <w:rsid w:val="007926E2"/>
    <w:rPr>
      <w:rFonts w:ascii="Times New Roman" w:hAnsi="Times New Roman"/>
      <w:i/>
      <w:iCs/>
      <w:color w:val="808080"/>
    </w:rPr>
  </w:style>
  <w:style w:type="paragraph" w:styleId="Quote">
    <w:name w:val="Quote"/>
    <w:basedOn w:val="Normal"/>
    <w:next w:val="Normal"/>
    <w:link w:val="QuoteChar"/>
    <w:uiPriority w:val="29"/>
    <w:qFormat/>
    <w:rsid w:val="007926E2"/>
    <w:pPr>
      <w:spacing w:before="240" w:after="200" w:line="276" w:lineRule="auto"/>
    </w:pPr>
    <w:rPr>
      <w:rFonts w:ascii="Times New Roman" w:eastAsia="Calibri" w:hAnsi="Times New Roman" w:cs="Times New Roman"/>
      <w:i/>
      <w:iCs/>
      <w:color w:val="000000"/>
      <w:sz w:val="24"/>
    </w:rPr>
  </w:style>
  <w:style w:type="character" w:customStyle="1" w:styleId="QuoteChar">
    <w:name w:val="Quote Char"/>
    <w:basedOn w:val="DefaultParagraphFont"/>
    <w:link w:val="Quote"/>
    <w:uiPriority w:val="29"/>
    <w:rsid w:val="007926E2"/>
    <w:rPr>
      <w:rFonts w:ascii="Times New Roman" w:eastAsia="Calibri" w:hAnsi="Times New Roman" w:cs="Times New Roman"/>
      <w:i/>
      <w:iCs/>
      <w:color w:val="000000"/>
      <w:sz w:val="24"/>
    </w:rPr>
  </w:style>
  <w:style w:type="paragraph" w:customStyle="1" w:styleId="Body">
    <w:name w:val="Body"/>
    <w:rsid w:val="007926E2"/>
    <w:pPr>
      <w:spacing w:before="240" w:after="0" w:line="324" w:lineRule="auto"/>
      <w:ind w:firstLine="720"/>
      <w:jc w:val="both"/>
    </w:pPr>
    <w:rPr>
      <w:rFonts w:ascii="Arial" w:eastAsia="Times New Roman" w:hAnsi="Arial" w:cs="Times New Roman"/>
      <w:sz w:val="24"/>
      <w:szCs w:val="20"/>
    </w:rPr>
  </w:style>
  <w:style w:type="paragraph" w:customStyle="1" w:styleId="BulletList">
    <w:name w:val="BulletList"/>
    <w:autoRedefine/>
    <w:rsid w:val="007926E2"/>
    <w:pPr>
      <w:numPr>
        <w:numId w:val="5"/>
      </w:numPr>
      <w:spacing w:after="0" w:line="324" w:lineRule="auto"/>
      <w:jc w:val="both"/>
    </w:pPr>
    <w:rPr>
      <w:rFonts w:ascii="Arial" w:eastAsia="Times New Roman" w:hAnsi="Arial" w:cs="Times New Roman"/>
      <w:sz w:val="24"/>
      <w:szCs w:val="20"/>
    </w:rPr>
  </w:style>
  <w:style w:type="paragraph" w:customStyle="1" w:styleId="BulletPara">
    <w:name w:val="BulletPara"/>
    <w:autoRedefine/>
    <w:rsid w:val="007926E2"/>
    <w:pPr>
      <w:numPr>
        <w:numId w:val="6"/>
      </w:numPr>
      <w:spacing w:before="240" w:after="0" w:line="324" w:lineRule="auto"/>
      <w:jc w:val="both"/>
    </w:pPr>
    <w:rPr>
      <w:rFonts w:ascii="Arial" w:eastAsia="Times New Roman" w:hAnsi="Arial" w:cs="Times New Roman"/>
      <w:sz w:val="24"/>
      <w:szCs w:val="20"/>
    </w:rPr>
  </w:style>
  <w:style w:type="table" w:customStyle="1" w:styleId="LightList-Accent11">
    <w:name w:val="Light List - Accent 11"/>
    <w:basedOn w:val="TableNormal"/>
    <w:uiPriority w:val="61"/>
    <w:rsid w:val="007926E2"/>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7926E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DocumentMap">
    <w:name w:val="Document Map"/>
    <w:basedOn w:val="Normal"/>
    <w:link w:val="DocumentMapChar"/>
    <w:uiPriority w:val="99"/>
    <w:semiHidden/>
    <w:unhideWhenUsed/>
    <w:rsid w:val="007926E2"/>
    <w:pPr>
      <w:spacing w:after="0"/>
    </w:pPr>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926E2"/>
    <w:rPr>
      <w:rFonts w:ascii="Tahoma" w:eastAsia="Calibri" w:hAnsi="Tahoma" w:cs="Tahoma"/>
      <w:sz w:val="16"/>
      <w:szCs w:val="16"/>
    </w:rPr>
  </w:style>
  <w:style w:type="paragraph" w:styleId="BodyText3">
    <w:name w:val="Body Text 3"/>
    <w:basedOn w:val="Normal"/>
    <w:link w:val="BodyText3Char"/>
    <w:rsid w:val="007926E2"/>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7926E2"/>
    <w:rPr>
      <w:rFonts w:ascii="Times New Roman" w:eastAsia="Times New Roman" w:hAnsi="Times New Roman" w:cs="Times New Roman"/>
      <w:sz w:val="16"/>
      <w:szCs w:val="16"/>
    </w:rPr>
  </w:style>
  <w:style w:type="paragraph" w:styleId="Revision">
    <w:name w:val="Revision"/>
    <w:hidden/>
    <w:uiPriority w:val="99"/>
    <w:semiHidden/>
    <w:rsid w:val="007926E2"/>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856368">
      <w:bodyDiv w:val="1"/>
      <w:marLeft w:val="0"/>
      <w:marRight w:val="0"/>
      <w:marTop w:val="0"/>
      <w:marBottom w:val="0"/>
      <w:divBdr>
        <w:top w:val="none" w:sz="0" w:space="0" w:color="auto"/>
        <w:left w:val="none" w:sz="0" w:space="0" w:color="auto"/>
        <w:bottom w:val="none" w:sz="0" w:space="0" w:color="auto"/>
        <w:right w:val="none" w:sz="0" w:space="0" w:color="auto"/>
      </w:divBdr>
    </w:div>
    <w:div w:id="20911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Moffatt &amp; Nichol Style Guide">
      <a:dk1>
        <a:srgbClr val="2D2926"/>
      </a:dk1>
      <a:lt1>
        <a:sysClr val="window" lastClr="FFFFFF"/>
      </a:lt1>
      <a:dk2>
        <a:srgbClr val="51534A"/>
      </a:dk2>
      <a:lt2>
        <a:srgbClr val="D0D0CE"/>
      </a:lt2>
      <a:accent1>
        <a:srgbClr val="4298B5"/>
      </a:accent1>
      <a:accent2>
        <a:srgbClr val="2A5B6C"/>
      </a:accent2>
      <a:accent3>
        <a:srgbClr val="93DA49"/>
      </a:accent3>
      <a:accent4>
        <a:srgbClr val="DA1884"/>
      </a:accent4>
      <a:accent5>
        <a:srgbClr val="F0EC74"/>
      </a:accent5>
      <a:accent6>
        <a:srgbClr val="4298B5"/>
      </a:accent6>
      <a:hlink>
        <a:srgbClr val="4298B5"/>
      </a:hlink>
      <a:folHlink>
        <a:srgbClr val="4298B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7C6EA21F86D34287C943F4BCFE423A" ma:contentTypeVersion="4" ma:contentTypeDescription="Create a new document." ma:contentTypeScope="" ma:versionID="040a157a7b44b050ac1e4adad1b7bf8d">
  <xsd:schema xmlns:xsd="http://www.w3.org/2001/XMLSchema" xmlns:xs="http://www.w3.org/2001/XMLSchema" xmlns:p="http://schemas.microsoft.com/office/2006/metadata/properties" xmlns:ns2="84312b00-1801-46e4-9d61-616426d85b65" targetNamespace="http://schemas.microsoft.com/office/2006/metadata/properties" ma:root="true" ma:fieldsID="5d7d3f17db008bc7243c013cb1c46c26" ns2:_="">
    <xsd:import namespace="84312b00-1801-46e4-9d61-616426d85b65"/>
    <xsd:element name="properties">
      <xsd:complexType>
        <xsd:sequence>
          <xsd:element name="documentManagement">
            <xsd:complexType>
              <xsd:all>
                <xsd:element ref="ns2:Area" minOccurs="0"/>
                <xsd:element ref="ns2:Material_x0020_Type" minOccurs="0"/>
                <xsd:element ref="ns2:Audi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12b00-1801-46e4-9d61-616426d85b65" elementFormDefault="qualified">
    <xsd:import namespace="http://schemas.microsoft.com/office/2006/documentManagement/types"/>
    <xsd:import namespace="http://schemas.microsoft.com/office/infopath/2007/PartnerControls"/>
    <xsd:element name="Area" ma:index="8" nillable="true" ma:displayName="Area" ma:default="Europe" ma:format="Dropdown" ma:internalName="Area">
      <xsd:simpleType>
        <xsd:restriction base="dms:Choice">
          <xsd:enumeration value="All Offices"/>
          <xsd:enumeration value="Europe"/>
          <xsd:enumeration value="North America"/>
          <xsd:enumeration value="South America"/>
        </xsd:restriction>
      </xsd:simpleType>
    </xsd:element>
    <xsd:element name="Material_x0020_Type" ma:index="9" nillable="true" ma:displayName="Material Type" ma:default="Brochure" ma:format="Dropdown" ma:internalName="Material_x0020_Type">
      <xsd:simpleType>
        <xsd:restriction base="dms:Choice">
          <xsd:enumeration value="Brand Guidelines"/>
          <xsd:enumeration value="Brochure"/>
          <xsd:enumeration value="Capture Planning"/>
          <xsd:enumeration value="Holiday Cards"/>
          <xsd:enumeration value="Labels"/>
          <xsd:enumeration value="Out of Print - Brochure"/>
          <xsd:enumeration value="Out of Print - Quals Book"/>
          <xsd:enumeration value="Templates"/>
          <xsd:enumeration value="Tutorial"/>
          <xsd:enumeration value="Newsletters"/>
          <xsd:enumeration value="M&amp;N Logos"/>
          <xsd:enumeration value="Office Posters"/>
          <xsd:enumeration value="Qual Books"/>
          <xsd:enumeration value="SF330 Part II"/>
          <xsd:enumeration value="SF330 Part II - Yearly Update in Progress"/>
          <xsd:enumeration value="Style Guide"/>
          <xsd:enumeration value="Technical White Papers"/>
          <xsd:enumeration value="Graphic Resources"/>
        </xsd:restriction>
      </xsd:simpleType>
    </xsd:element>
    <xsd:element name="Audience" ma:index="10" nillable="true" ma:displayName="Language" ma:default="English" ma:format="Dropdown" ma:internalName="Audience">
      <xsd:simpleType>
        <xsd:restriction base="dms:Choice">
          <xsd:enumeration value="English"/>
          <xsd:enumeration value="UK"/>
          <xsd:enumeration value="Spanish"/>
          <xsd:enumeration value="Portugues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udience xmlns="84312b00-1801-46e4-9d61-616426d85b65">English</Audience>
    <Area xmlns="84312b00-1801-46e4-9d61-616426d85b65">All Offices</Area>
    <Material_x0020_Type xmlns="84312b00-1801-46e4-9d61-616426d85b65">Templates</Material_x0020_Type>
  </documentManagement>
</p:properties>
</file>

<file path=customXml/itemProps1.xml><?xml version="1.0" encoding="utf-8"?>
<ds:datastoreItem xmlns:ds="http://schemas.openxmlformats.org/officeDocument/2006/customXml" ds:itemID="{B8356A27-0DBF-4974-8B41-080E7A40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12b00-1801-46e4-9d61-616426d85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D056BD-74C4-4BD7-A3AA-BFD2E86E96BD}">
  <ds:schemaRefs>
    <ds:schemaRef ds:uri="http://schemas.openxmlformats.org/officeDocument/2006/bibliography"/>
  </ds:schemaRefs>
</ds:datastoreItem>
</file>

<file path=customXml/itemProps3.xml><?xml version="1.0" encoding="utf-8"?>
<ds:datastoreItem xmlns:ds="http://schemas.openxmlformats.org/officeDocument/2006/customXml" ds:itemID="{79B2B1F8-82F4-47B9-948D-FC5831B837C1}">
  <ds:schemaRefs>
    <ds:schemaRef ds:uri="http://schemas.microsoft.com/sharepoint/v3/contenttype/forms"/>
  </ds:schemaRefs>
</ds:datastoreItem>
</file>

<file path=customXml/itemProps4.xml><?xml version="1.0" encoding="utf-8"?>
<ds:datastoreItem xmlns:ds="http://schemas.openxmlformats.org/officeDocument/2006/customXml" ds:itemID="{22D291BA-CD65-4A49-963B-637450680F7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84312b00-1801-46e4-9d61-616426d85b6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3007</TotalTime>
  <Pages>2</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INTERNAL_Memorandum_bw_rev 9-6</vt:lpstr>
    </vt:vector>
  </TitlesOfParts>
  <Company>Moffatt &amp; Nichol</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INTERNAL_Memorandum_bw_rev 9-6</dc:title>
  <dc:subject/>
  <dc:creator>Carale, Sandie</dc:creator>
  <cp:keywords/>
  <dc:description/>
  <cp:lastModifiedBy>Davenport, Justin</cp:lastModifiedBy>
  <cp:revision>27</cp:revision>
  <cp:lastPrinted>2022-05-13T19:24:00Z</cp:lastPrinted>
  <dcterms:created xsi:type="dcterms:W3CDTF">2022-05-04T13:25:00Z</dcterms:created>
  <dcterms:modified xsi:type="dcterms:W3CDTF">2022-09-20T11:33:00Z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rsonal title" linkTarget="PersonalTitle">
    <vt:lpwstr/>
  </property>
  <property fmtid="{D5CDD505-2E9C-101B-9397-08002B2CF9AE}" pid="3" name="Last name" linkTarget="LastName">
    <vt:lpwstr/>
  </property>
  <property fmtid="{D5CDD505-2E9C-101B-9397-08002B2CF9AE}" pid="4" name="Job #" linkTarget="JobNo">
    <vt:lpwstr/>
  </property>
  <property fmtid="{D5CDD505-2E9C-101B-9397-08002B2CF9AE}" pid="5" name="Proj name" linkTarget="JobName">
    <vt:lpwstr/>
  </property>
  <property fmtid="{D5CDD505-2E9C-101B-9397-08002B2CF9AE}" pid="6" name="ContentTypeId">
    <vt:lpwstr>0x010100367C6EA21F86D34287C943F4BCFE423A</vt:lpwstr>
  </property>
  <property fmtid="{D5CDD505-2E9C-101B-9397-08002B2CF9AE}" pid="7" name="Order">
    <vt:r8>27100</vt:r8>
  </property>
</Properties>
</file>